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4AF" w:rsidRPr="008E133B" w:rsidRDefault="00B714AF" w:rsidP="00B714AF">
      <w:pPr>
        <w:ind w:firstLine="0"/>
        <w:jc w:val="center"/>
        <w:rPr>
          <w:rFonts w:eastAsia="Times New Roman"/>
          <w:b/>
          <w:bCs/>
          <w:lang w:eastAsia="lv-LV"/>
        </w:rPr>
      </w:pPr>
      <w:r w:rsidRPr="008E133B">
        <w:rPr>
          <w:rFonts w:eastAsia="Times New Roman"/>
          <w:bCs/>
          <w:lang w:eastAsia="lv-LV"/>
        </w:rPr>
        <w:t>Limbažos</w:t>
      </w:r>
    </w:p>
    <w:p w:rsidR="008E133B" w:rsidRPr="008E133B" w:rsidRDefault="008E133B" w:rsidP="008E133B">
      <w:pPr>
        <w:ind w:firstLine="0"/>
        <w:rPr>
          <w:rFonts w:eastAsia="Calibri"/>
        </w:rPr>
      </w:pPr>
    </w:p>
    <w:p w:rsidR="008E133B" w:rsidRPr="008E133B" w:rsidRDefault="008E133B" w:rsidP="008E133B">
      <w:pPr>
        <w:snapToGrid w:val="0"/>
        <w:ind w:firstLine="0"/>
        <w:jc w:val="center"/>
        <w:rPr>
          <w:rFonts w:eastAsia="Times New Roman"/>
          <w:b/>
          <w:lang w:eastAsia="lv-LV"/>
        </w:rPr>
      </w:pPr>
      <w:r w:rsidRPr="008E133B">
        <w:rPr>
          <w:rFonts w:eastAsia="Times New Roman"/>
          <w:b/>
          <w:lang w:eastAsia="lv-LV"/>
        </w:rPr>
        <w:t xml:space="preserve">PASKAIDROJUMA RAKSTS </w:t>
      </w:r>
    </w:p>
    <w:p w:rsidR="008E133B" w:rsidRPr="008E133B" w:rsidRDefault="008E133B" w:rsidP="008E133B">
      <w:pPr>
        <w:snapToGrid w:val="0"/>
        <w:ind w:firstLine="0"/>
        <w:jc w:val="center"/>
        <w:rPr>
          <w:rFonts w:eastAsia="Times New Roman"/>
          <w:b/>
          <w:bCs/>
          <w:lang w:eastAsia="lv-LV"/>
        </w:rPr>
      </w:pPr>
      <w:r w:rsidRPr="008E133B">
        <w:rPr>
          <w:rFonts w:eastAsia="Times New Roman"/>
          <w:b/>
          <w:bCs/>
          <w:lang w:eastAsia="lv-LV"/>
        </w:rPr>
        <w:t>2019.gada 23.maija saistošajiem noteikumiem Nr.23</w:t>
      </w:r>
    </w:p>
    <w:p w:rsidR="008E133B" w:rsidRPr="008E133B" w:rsidRDefault="008E133B" w:rsidP="008E133B">
      <w:pPr>
        <w:ind w:right="43"/>
        <w:jc w:val="center"/>
        <w:rPr>
          <w:rFonts w:eastAsia="Times New Roman"/>
          <w:b/>
          <w:bCs/>
          <w:lang w:eastAsia="lv-LV"/>
        </w:rPr>
      </w:pPr>
      <w:r w:rsidRPr="008E133B">
        <w:rPr>
          <w:rFonts w:eastAsia="Times New Roman"/>
          <w:b/>
          <w:bCs/>
          <w:lang w:eastAsia="lv-LV"/>
        </w:rPr>
        <w:t xml:space="preserve">„Grozījumi Limbažu novada pašvaldības 2019.gada 7.februāra saistošajos noteikumos Nr.7 „Par Limbažu novada pašvaldības 2019.gada pamatbudžetu laikā no </w:t>
      </w:r>
    </w:p>
    <w:p w:rsidR="008E133B" w:rsidRPr="008E133B" w:rsidRDefault="008E133B" w:rsidP="008E133B">
      <w:pPr>
        <w:ind w:right="43"/>
        <w:jc w:val="center"/>
        <w:rPr>
          <w:rFonts w:eastAsia="Times New Roman"/>
          <w:b/>
          <w:lang w:eastAsia="lv-LV"/>
        </w:rPr>
      </w:pPr>
      <w:r w:rsidRPr="008E133B">
        <w:rPr>
          <w:rFonts w:eastAsia="Times New Roman"/>
          <w:b/>
          <w:bCs/>
          <w:lang w:eastAsia="lv-LV"/>
        </w:rPr>
        <w:t>2019.gada 1.janvāra līdz 2019.gada 31.decembrim””</w:t>
      </w:r>
    </w:p>
    <w:p w:rsidR="008E133B" w:rsidRPr="008E133B" w:rsidRDefault="008E133B" w:rsidP="008E133B">
      <w:pPr>
        <w:contextualSpacing/>
        <w:jc w:val="left"/>
        <w:rPr>
          <w:rFonts w:eastAsia="Calibri"/>
          <w:lang w:eastAsia="lv-LV"/>
        </w:rPr>
      </w:pP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665"/>
      </w:tblGrid>
      <w:tr w:rsidR="008E133B" w:rsidRPr="008E133B" w:rsidTr="005C2F45">
        <w:trPr>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rsidR="008E133B" w:rsidRPr="008E133B" w:rsidRDefault="008E133B" w:rsidP="008E133B">
            <w:pPr>
              <w:ind w:firstLine="0"/>
              <w:contextualSpacing/>
              <w:jc w:val="center"/>
              <w:rPr>
                <w:rFonts w:eastAsia="Calibri"/>
                <w:b/>
                <w:lang w:eastAsia="lv-LV"/>
              </w:rPr>
            </w:pPr>
            <w:r w:rsidRPr="008E133B">
              <w:rPr>
                <w:rFonts w:eastAsia="Calibri"/>
                <w:b/>
                <w:lang w:eastAsia="lv-LV"/>
              </w:rPr>
              <w:t xml:space="preserve">Paskaidrojuma </w:t>
            </w:r>
          </w:p>
          <w:p w:rsidR="008E133B" w:rsidRPr="008E133B" w:rsidRDefault="008E133B" w:rsidP="008E133B">
            <w:pPr>
              <w:ind w:firstLine="0"/>
              <w:contextualSpacing/>
              <w:jc w:val="center"/>
              <w:rPr>
                <w:rFonts w:eastAsia="Calibri"/>
                <w:b/>
                <w:lang w:eastAsia="lv-LV"/>
              </w:rPr>
            </w:pPr>
            <w:r w:rsidRPr="008E133B">
              <w:rPr>
                <w:rFonts w:eastAsia="Calibri"/>
                <w:b/>
                <w:lang w:eastAsia="lv-LV"/>
              </w:rPr>
              <w:t>raksta sadaļas</w:t>
            </w:r>
          </w:p>
        </w:tc>
        <w:tc>
          <w:tcPr>
            <w:tcW w:w="6665" w:type="dxa"/>
            <w:tcBorders>
              <w:top w:val="single" w:sz="4" w:space="0" w:color="auto"/>
              <w:left w:val="single" w:sz="4" w:space="0" w:color="auto"/>
              <w:bottom w:val="single" w:sz="4" w:space="0" w:color="auto"/>
              <w:right w:val="single" w:sz="4" w:space="0" w:color="auto"/>
            </w:tcBorders>
            <w:vAlign w:val="center"/>
            <w:hideMark/>
          </w:tcPr>
          <w:p w:rsidR="008E133B" w:rsidRPr="008E133B" w:rsidRDefault="008E133B" w:rsidP="008E133B">
            <w:pPr>
              <w:ind w:firstLine="0"/>
              <w:contextualSpacing/>
              <w:jc w:val="center"/>
              <w:rPr>
                <w:rFonts w:eastAsia="Calibri"/>
                <w:b/>
                <w:lang w:eastAsia="lv-LV"/>
              </w:rPr>
            </w:pPr>
            <w:r w:rsidRPr="008E133B">
              <w:rPr>
                <w:rFonts w:eastAsia="Calibri"/>
                <w:b/>
                <w:lang w:eastAsia="lv-LV"/>
              </w:rPr>
              <w:t>Norādāmā informācija</w:t>
            </w:r>
          </w:p>
        </w:tc>
      </w:tr>
      <w:tr w:rsidR="008E133B" w:rsidRPr="008E133B" w:rsidTr="0090265B">
        <w:trPr>
          <w:trHeight w:val="517"/>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rsidR="008E133B" w:rsidRPr="008E133B" w:rsidRDefault="008E133B" w:rsidP="008E133B">
            <w:pPr>
              <w:ind w:firstLine="0"/>
              <w:contextualSpacing/>
              <w:jc w:val="left"/>
              <w:rPr>
                <w:rFonts w:eastAsia="Calibri"/>
                <w:b/>
                <w:bCs/>
                <w:lang w:eastAsia="lv-LV"/>
              </w:rPr>
            </w:pPr>
            <w:r w:rsidRPr="008E133B">
              <w:rPr>
                <w:rFonts w:eastAsia="Calibri"/>
                <w:lang w:eastAsia="lv-LV"/>
              </w:rPr>
              <w:t>1. Projekta nepieciešamības pamatojums</w:t>
            </w:r>
          </w:p>
        </w:tc>
        <w:tc>
          <w:tcPr>
            <w:tcW w:w="6665" w:type="dxa"/>
            <w:tcBorders>
              <w:top w:val="single" w:sz="4" w:space="0" w:color="auto"/>
              <w:left w:val="single" w:sz="4" w:space="0" w:color="auto"/>
              <w:bottom w:val="single" w:sz="4" w:space="0" w:color="auto"/>
              <w:right w:val="single" w:sz="4" w:space="0" w:color="auto"/>
            </w:tcBorders>
            <w:vAlign w:val="center"/>
          </w:tcPr>
          <w:p w:rsidR="008E133B" w:rsidRPr="008E133B" w:rsidRDefault="008E133B" w:rsidP="008E133B">
            <w:pPr>
              <w:ind w:firstLine="0"/>
              <w:rPr>
                <w:rFonts w:eastAsia="Times New Roman"/>
                <w:lang w:eastAsia="lv-LV"/>
              </w:rPr>
            </w:pPr>
            <w:r w:rsidRPr="008E133B">
              <w:rPr>
                <w:rFonts w:eastAsia="Times New Roman"/>
                <w:lang w:eastAsia="lv-LV"/>
              </w:rPr>
              <w:t>Saistošo noteikumu grozījumu mērķis ir precizēt Limbažu novada pašvaldības 2019.gada pamatbudžetu.</w:t>
            </w:r>
          </w:p>
        </w:tc>
      </w:tr>
      <w:tr w:rsidR="008E133B" w:rsidRPr="008E133B" w:rsidTr="005C2F45">
        <w:trPr>
          <w:trHeight w:val="699"/>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rsidR="008E133B" w:rsidRPr="008E133B" w:rsidRDefault="008E133B" w:rsidP="008E133B">
            <w:pPr>
              <w:ind w:firstLine="0"/>
              <w:contextualSpacing/>
              <w:jc w:val="left"/>
              <w:rPr>
                <w:rFonts w:eastAsia="Calibri"/>
                <w:b/>
                <w:bCs/>
                <w:lang w:eastAsia="lv-LV"/>
              </w:rPr>
            </w:pPr>
            <w:r w:rsidRPr="008E133B">
              <w:rPr>
                <w:rFonts w:eastAsia="Calibri"/>
                <w:lang w:eastAsia="lv-LV"/>
              </w:rPr>
              <w:t>2. Īss projekta satura izklāsts</w:t>
            </w:r>
          </w:p>
        </w:tc>
        <w:tc>
          <w:tcPr>
            <w:tcW w:w="6665" w:type="dxa"/>
            <w:tcBorders>
              <w:top w:val="single" w:sz="4" w:space="0" w:color="auto"/>
              <w:left w:val="single" w:sz="4" w:space="0" w:color="auto"/>
              <w:bottom w:val="single" w:sz="4" w:space="0" w:color="auto"/>
              <w:right w:val="single" w:sz="4" w:space="0" w:color="auto"/>
            </w:tcBorders>
            <w:vAlign w:val="center"/>
            <w:hideMark/>
          </w:tcPr>
          <w:p w:rsidR="008E133B" w:rsidRPr="008E133B" w:rsidRDefault="008E133B" w:rsidP="008E133B">
            <w:pPr>
              <w:ind w:firstLine="0"/>
              <w:rPr>
                <w:rFonts w:eastAsia="Times New Roman"/>
                <w:lang w:eastAsia="lv-LV"/>
              </w:rPr>
            </w:pPr>
            <w:r w:rsidRPr="008E133B">
              <w:rPr>
                <w:rFonts w:eastAsia="Times New Roman"/>
                <w:lang w:eastAsia="lv-LV"/>
              </w:rPr>
              <w:t xml:space="preserve">Saistošo noteikumu grozījumos tiek palielināti Limbažu novada pašvaldības 2019.gada pamatbudžeta ieņēmumi ar mērķdotācijām dažādām pašvaldību funkcijām (mērķdotāciju māksliniecisko kolektīvu vadītāju darba atlīdzībai, mērķdotāciju Eiropas Parlamenta vēlēšanām 2019, mērķdotāciju internātpamatskolai), ar valsts budžeta saņemtajiem </w:t>
            </w:r>
            <w:proofErr w:type="spellStart"/>
            <w:r w:rsidRPr="008E133B">
              <w:rPr>
                <w:rFonts w:eastAsia="Times New Roman"/>
                <w:lang w:eastAsia="lv-LV"/>
              </w:rPr>
              <w:t>transfertiem</w:t>
            </w:r>
            <w:proofErr w:type="spellEnd"/>
            <w:r w:rsidRPr="008E133B">
              <w:rPr>
                <w:rFonts w:eastAsia="Times New Roman"/>
                <w:lang w:eastAsia="lv-LV"/>
              </w:rPr>
              <w:t xml:space="preserve"> pašvaldībām projektu īstenošanai, pārējiem valsts budžeta iestāžu uzturēšanas izdevumu </w:t>
            </w:r>
            <w:proofErr w:type="spellStart"/>
            <w:r w:rsidRPr="008E133B">
              <w:rPr>
                <w:rFonts w:eastAsia="Times New Roman"/>
                <w:lang w:eastAsia="lv-LV"/>
              </w:rPr>
              <w:t>transfertiem</w:t>
            </w:r>
            <w:proofErr w:type="spellEnd"/>
            <w:r w:rsidRPr="008E133B">
              <w:rPr>
                <w:rFonts w:eastAsia="Times New Roman"/>
                <w:lang w:eastAsia="lv-LV"/>
              </w:rPr>
              <w:t xml:space="preserve"> no citām pašvaldībām (no Salacgrīvas novada, Alojas novada) un pārējiem budžeta iestāžu ieņēmumiem no iestāžu sniegtajiem maksas pakalpojumiem un citiem pašu ieņēmumiem. </w:t>
            </w:r>
          </w:p>
          <w:p w:rsidR="008E133B" w:rsidRPr="008E133B" w:rsidRDefault="008E133B" w:rsidP="008E133B">
            <w:pPr>
              <w:ind w:firstLine="0"/>
              <w:rPr>
                <w:rFonts w:eastAsia="Times New Roman"/>
                <w:lang w:eastAsia="lv-LV"/>
              </w:rPr>
            </w:pPr>
            <w:r w:rsidRPr="008E133B">
              <w:rPr>
                <w:rFonts w:eastAsia="Times New Roman"/>
                <w:lang w:eastAsia="lv-LV"/>
              </w:rPr>
              <w:t>Palielināti un koriģēti pašvaldības 2019.gada pamatbudžeta izdevumi, ņemot vērā ieņēmumu un finansēšanas izmaiņas.</w:t>
            </w:r>
          </w:p>
        </w:tc>
      </w:tr>
      <w:tr w:rsidR="008E133B" w:rsidRPr="008E133B" w:rsidTr="005C2F45">
        <w:trPr>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rsidR="008E133B" w:rsidRPr="008E133B" w:rsidRDefault="008E133B" w:rsidP="008E133B">
            <w:pPr>
              <w:ind w:right="-108" w:firstLine="0"/>
              <w:contextualSpacing/>
              <w:jc w:val="left"/>
              <w:rPr>
                <w:rFonts w:eastAsia="Calibri"/>
                <w:b/>
                <w:bCs/>
                <w:lang w:eastAsia="lv-LV"/>
              </w:rPr>
            </w:pPr>
            <w:r w:rsidRPr="008E133B">
              <w:rPr>
                <w:rFonts w:eastAsia="Calibri"/>
                <w:lang w:eastAsia="lv-LV"/>
              </w:rPr>
              <w:t>3. Informācija par plānoto projekta ietekmi uz pašvaldības budžetu</w:t>
            </w:r>
          </w:p>
        </w:tc>
        <w:tc>
          <w:tcPr>
            <w:tcW w:w="6665" w:type="dxa"/>
            <w:tcBorders>
              <w:top w:val="single" w:sz="4" w:space="0" w:color="auto"/>
              <w:left w:val="single" w:sz="4" w:space="0" w:color="auto"/>
              <w:bottom w:val="single" w:sz="4" w:space="0" w:color="auto"/>
              <w:right w:val="single" w:sz="4" w:space="0" w:color="auto"/>
            </w:tcBorders>
            <w:vAlign w:val="center"/>
            <w:hideMark/>
          </w:tcPr>
          <w:p w:rsidR="008E133B" w:rsidRPr="008E133B" w:rsidRDefault="008E133B" w:rsidP="008E133B">
            <w:pPr>
              <w:ind w:firstLine="0"/>
              <w:contextualSpacing/>
              <w:rPr>
                <w:rFonts w:eastAsia="Calibri"/>
                <w:bCs/>
                <w:lang w:eastAsia="lv-LV"/>
              </w:rPr>
            </w:pPr>
            <w:r w:rsidRPr="008E133B">
              <w:rPr>
                <w:rFonts w:eastAsia="Calibri"/>
                <w:bCs/>
                <w:lang w:eastAsia="lv-LV"/>
              </w:rPr>
              <w:t xml:space="preserve">Ieņēmumi palielināti par </w:t>
            </w:r>
            <w:r w:rsidRPr="008E133B">
              <w:rPr>
                <w:rFonts w:eastAsia="Times New Roman"/>
                <w:lang w:eastAsia="lv-LV"/>
              </w:rPr>
              <w:t>88 748,15</w:t>
            </w:r>
            <w:r w:rsidRPr="008E133B">
              <w:rPr>
                <w:rFonts w:eastAsia="Times New Roman"/>
                <w:bCs/>
                <w:lang w:eastAsia="lv-LV"/>
              </w:rPr>
              <w:t xml:space="preserve"> EUR (astoņdesmit astoņi tūkstoši septiņi simti četrdesmit astoņi eiro, 15 eiro centi); izdevumi palielināti par </w:t>
            </w:r>
            <w:r w:rsidRPr="008E133B">
              <w:rPr>
                <w:rFonts w:eastAsia="Times New Roman"/>
                <w:lang w:eastAsia="lv-LV"/>
              </w:rPr>
              <w:t xml:space="preserve">9 150,93 </w:t>
            </w:r>
            <w:r w:rsidRPr="008E133B">
              <w:rPr>
                <w:rFonts w:eastAsia="Times New Roman"/>
                <w:bCs/>
                <w:lang w:eastAsia="lv-LV"/>
              </w:rPr>
              <w:t>EUR (deviņi tūkstoši viens simts piecdesmit eiro, 93 eiro centi)</w:t>
            </w:r>
            <w:r w:rsidRPr="008E133B">
              <w:rPr>
                <w:rFonts w:eastAsia="Times New Roman"/>
                <w:lang w:eastAsia="lv-LV"/>
              </w:rPr>
              <w:t>.</w:t>
            </w:r>
          </w:p>
        </w:tc>
      </w:tr>
      <w:tr w:rsidR="008E133B" w:rsidRPr="008E133B" w:rsidTr="005C2F45">
        <w:trPr>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rsidR="008E133B" w:rsidRPr="008E133B" w:rsidRDefault="008E133B" w:rsidP="008E133B">
            <w:pPr>
              <w:ind w:right="-108" w:firstLine="0"/>
              <w:contextualSpacing/>
              <w:jc w:val="left"/>
              <w:rPr>
                <w:rFonts w:eastAsia="Calibri"/>
                <w:b/>
                <w:bCs/>
                <w:lang w:eastAsia="lv-LV"/>
              </w:rPr>
            </w:pPr>
            <w:r w:rsidRPr="008E133B">
              <w:rPr>
                <w:rFonts w:eastAsia="Calibri"/>
                <w:lang w:eastAsia="lv-LV"/>
              </w:rPr>
              <w:t>4. Informācija par plānoto projekta ietekmi uz uzņēmējdarbības vidi pašvaldības teritorijā</w:t>
            </w:r>
          </w:p>
        </w:tc>
        <w:tc>
          <w:tcPr>
            <w:tcW w:w="6665" w:type="dxa"/>
            <w:tcBorders>
              <w:top w:val="single" w:sz="4" w:space="0" w:color="auto"/>
              <w:left w:val="single" w:sz="4" w:space="0" w:color="auto"/>
              <w:bottom w:val="single" w:sz="4" w:space="0" w:color="auto"/>
              <w:right w:val="single" w:sz="4" w:space="0" w:color="auto"/>
            </w:tcBorders>
            <w:vAlign w:val="center"/>
            <w:hideMark/>
          </w:tcPr>
          <w:p w:rsidR="008E133B" w:rsidRPr="008E133B" w:rsidRDefault="008E133B" w:rsidP="008E133B">
            <w:pPr>
              <w:ind w:firstLine="0"/>
              <w:contextualSpacing/>
              <w:rPr>
                <w:rFonts w:eastAsia="Calibri"/>
                <w:bCs/>
                <w:lang w:eastAsia="lv-LV"/>
              </w:rPr>
            </w:pPr>
            <w:r w:rsidRPr="008E133B">
              <w:rPr>
                <w:rFonts w:eastAsia="Calibri"/>
                <w:lang w:eastAsia="lv-LV"/>
              </w:rPr>
              <w:t>Nav attiecināms.</w:t>
            </w:r>
          </w:p>
        </w:tc>
      </w:tr>
      <w:tr w:rsidR="008E133B" w:rsidRPr="008E133B" w:rsidTr="005C2F45">
        <w:trPr>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rsidR="008E133B" w:rsidRPr="008E133B" w:rsidRDefault="008E133B" w:rsidP="008E133B">
            <w:pPr>
              <w:ind w:firstLine="0"/>
              <w:contextualSpacing/>
              <w:jc w:val="left"/>
              <w:rPr>
                <w:rFonts w:eastAsia="Calibri"/>
                <w:b/>
                <w:bCs/>
                <w:lang w:eastAsia="lv-LV"/>
              </w:rPr>
            </w:pPr>
            <w:r w:rsidRPr="008E133B">
              <w:rPr>
                <w:rFonts w:eastAsia="Calibri"/>
                <w:lang w:eastAsia="lv-LV"/>
              </w:rPr>
              <w:t>5. Informācija par administratīvajām procedūrām</w:t>
            </w:r>
          </w:p>
        </w:tc>
        <w:tc>
          <w:tcPr>
            <w:tcW w:w="6665" w:type="dxa"/>
            <w:tcBorders>
              <w:top w:val="single" w:sz="4" w:space="0" w:color="auto"/>
              <w:left w:val="single" w:sz="4" w:space="0" w:color="auto"/>
              <w:bottom w:val="single" w:sz="4" w:space="0" w:color="auto"/>
              <w:right w:val="single" w:sz="4" w:space="0" w:color="auto"/>
            </w:tcBorders>
            <w:vAlign w:val="center"/>
            <w:hideMark/>
          </w:tcPr>
          <w:p w:rsidR="008E133B" w:rsidRPr="008E133B" w:rsidRDefault="008E133B" w:rsidP="008E133B">
            <w:pPr>
              <w:ind w:firstLine="0"/>
              <w:contextualSpacing/>
              <w:rPr>
                <w:rFonts w:eastAsia="Calibri"/>
                <w:bCs/>
                <w:lang w:eastAsia="lv-LV"/>
              </w:rPr>
            </w:pPr>
            <w:r w:rsidRPr="008E133B">
              <w:rPr>
                <w:rFonts w:eastAsia="Calibri"/>
                <w:lang w:eastAsia="lv-LV"/>
              </w:rPr>
              <w:t>Nav attiecināms.</w:t>
            </w:r>
          </w:p>
        </w:tc>
      </w:tr>
      <w:tr w:rsidR="008E133B" w:rsidRPr="008E133B" w:rsidTr="005C2F45">
        <w:trPr>
          <w:trHeight w:val="888"/>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rsidR="008E133B" w:rsidRPr="008E133B" w:rsidRDefault="008E133B" w:rsidP="008E133B">
            <w:pPr>
              <w:ind w:right="-108" w:firstLine="0"/>
              <w:contextualSpacing/>
              <w:jc w:val="left"/>
              <w:rPr>
                <w:rFonts w:eastAsia="Calibri"/>
                <w:b/>
                <w:bCs/>
                <w:lang w:eastAsia="lv-LV"/>
              </w:rPr>
            </w:pPr>
            <w:r w:rsidRPr="008E133B">
              <w:rPr>
                <w:rFonts w:eastAsia="Calibri"/>
                <w:lang w:eastAsia="lv-LV"/>
              </w:rPr>
              <w:t>6. Informācija par konsultācijām ar privātpersonām</w:t>
            </w:r>
          </w:p>
        </w:tc>
        <w:tc>
          <w:tcPr>
            <w:tcW w:w="6665" w:type="dxa"/>
            <w:tcBorders>
              <w:top w:val="single" w:sz="4" w:space="0" w:color="auto"/>
              <w:left w:val="single" w:sz="4" w:space="0" w:color="auto"/>
              <w:bottom w:val="single" w:sz="4" w:space="0" w:color="auto"/>
              <w:right w:val="single" w:sz="4" w:space="0" w:color="auto"/>
            </w:tcBorders>
            <w:vAlign w:val="center"/>
            <w:hideMark/>
          </w:tcPr>
          <w:p w:rsidR="008E133B" w:rsidRPr="008E133B" w:rsidRDefault="008E133B" w:rsidP="008E133B">
            <w:pPr>
              <w:ind w:firstLine="0"/>
              <w:contextualSpacing/>
              <w:rPr>
                <w:rFonts w:eastAsia="Calibri"/>
                <w:b/>
                <w:bCs/>
                <w:lang w:eastAsia="lv-LV"/>
              </w:rPr>
            </w:pPr>
            <w:r w:rsidRPr="008E133B">
              <w:rPr>
                <w:rFonts w:eastAsia="Calibri"/>
                <w:lang w:eastAsia="lv-LV"/>
              </w:rPr>
              <w:t>Nav attiecināms.</w:t>
            </w:r>
          </w:p>
        </w:tc>
      </w:tr>
    </w:tbl>
    <w:p w:rsidR="00B714AF" w:rsidRDefault="00B714AF" w:rsidP="008E133B">
      <w:pPr>
        <w:tabs>
          <w:tab w:val="left" w:pos="4678"/>
          <w:tab w:val="left" w:pos="8505"/>
        </w:tabs>
        <w:ind w:firstLine="0"/>
        <w:rPr>
          <w:rFonts w:eastAsia="Times New Roman"/>
          <w:lang w:eastAsia="lv-LV"/>
        </w:rPr>
      </w:pPr>
    </w:p>
    <w:p w:rsidR="0090265B" w:rsidRDefault="0090265B" w:rsidP="008E133B">
      <w:pPr>
        <w:tabs>
          <w:tab w:val="left" w:pos="4678"/>
          <w:tab w:val="left" w:pos="8505"/>
        </w:tabs>
        <w:ind w:firstLine="0"/>
        <w:rPr>
          <w:rFonts w:eastAsia="Times New Roman"/>
          <w:lang w:eastAsia="lv-LV"/>
        </w:rPr>
      </w:pPr>
    </w:p>
    <w:p w:rsidR="0090265B" w:rsidRPr="008E133B" w:rsidRDefault="0090265B" w:rsidP="008E133B">
      <w:pPr>
        <w:tabs>
          <w:tab w:val="left" w:pos="4678"/>
          <w:tab w:val="left" w:pos="8505"/>
        </w:tabs>
        <w:ind w:firstLine="0"/>
        <w:rPr>
          <w:rFonts w:eastAsia="Times New Roman"/>
          <w:lang w:eastAsia="lv-LV"/>
        </w:rPr>
      </w:pPr>
    </w:p>
    <w:p w:rsidR="00B714AF" w:rsidRPr="00C527C5" w:rsidRDefault="00B714AF" w:rsidP="00B714AF">
      <w:pPr>
        <w:tabs>
          <w:tab w:val="left" w:pos="4678"/>
          <w:tab w:val="left" w:pos="8505"/>
        </w:tabs>
        <w:ind w:firstLine="0"/>
      </w:pPr>
      <w:r w:rsidRPr="00C527C5">
        <w:t xml:space="preserve">Limbažu novada pašvaldības </w:t>
      </w:r>
    </w:p>
    <w:p w:rsidR="008E133B" w:rsidRPr="0090265B" w:rsidRDefault="00B714AF" w:rsidP="0090265B">
      <w:pPr>
        <w:tabs>
          <w:tab w:val="left" w:pos="4678"/>
          <w:tab w:val="left" w:pos="8364"/>
        </w:tabs>
        <w:ind w:firstLine="0"/>
      </w:pPr>
      <w:r w:rsidRPr="00C527C5">
        <w:t>Domes priekšsēdētājs</w:t>
      </w:r>
      <w:r w:rsidRPr="00C527C5">
        <w:tab/>
      </w:r>
      <w:r w:rsidRPr="00C527C5">
        <w:tab/>
      </w:r>
      <w:proofErr w:type="spellStart"/>
      <w:r w:rsidRPr="00C527C5">
        <w:t>D.Zemmers</w:t>
      </w:r>
      <w:proofErr w:type="spellEnd"/>
    </w:p>
    <w:p w:rsidR="00B714AF" w:rsidRDefault="00B714AF" w:rsidP="008E133B">
      <w:pPr>
        <w:ind w:firstLine="0"/>
        <w:jc w:val="center"/>
        <w:rPr>
          <w:rFonts w:eastAsia="Times New Roman"/>
          <w:b/>
          <w:bCs/>
          <w:lang w:eastAsia="lv-LV"/>
        </w:rPr>
        <w:sectPr w:rsidR="00B714AF" w:rsidSect="00B714AF">
          <w:headerReference w:type="default" r:id="rId6"/>
          <w:headerReference w:type="first" r:id="rId7"/>
          <w:pgSz w:w="11906" w:h="16838" w:code="9"/>
          <w:pgMar w:top="1134" w:right="567" w:bottom="1134" w:left="1701" w:header="709" w:footer="709" w:gutter="0"/>
          <w:cols w:space="708"/>
          <w:titlePg/>
          <w:docGrid w:linePitch="360"/>
        </w:sectPr>
      </w:pPr>
    </w:p>
    <w:p w:rsidR="00B714AF" w:rsidRDefault="00B714AF" w:rsidP="008E133B">
      <w:pPr>
        <w:ind w:firstLine="0"/>
        <w:jc w:val="center"/>
        <w:rPr>
          <w:rFonts w:eastAsia="Times New Roman"/>
          <w:b/>
          <w:bCs/>
          <w:lang w:eastAsia="lv-LV"/>
        </w:rPr>
      </w:pPr>
    </w:p>
    <w:p w:rsidR="008E133B" w:rsidRPr="008E133B" w:rsidRDefault="008E133B" w:rsidP="008E133B">
      <w:pPr>
        <w:ind w:firstLine="0"/>
        <w:jc w:val="center"/>
        <w:rPr>
          <w:rFonts w:eastAsia="Times New Roman"/>
          <w:b/>
          <w:bCs/>
          <w:lang w:eastAsia="lv-LV"/>
        </w:rPr>
      </w:pPr>
      <w:r w:rsidRPr="008E133B">
        <w:rPr>
          <w:rFonts w:eastAsia="Times New Roman"/>
          <w:b/>
          <w:bCs/>
          <w:lang w:eastAsia="lv-LV"/>
        </w:rPr>
        <w:t>SAISTOŠIE NOTEIKUMI</w:t>
      </w:r>
    </w:p>
    <w:p w:rsidR="008E133B" w:rsidRPr="008E133B" w:rsidRDefault="008E133B" w:rsidP="008E133B">
      <w:pPr>
        <w:ind w:firstLine="0"/>
        <w:jc w:val="center"/>
        <w:rPr>
          <w:rFonts w:eastAsia="Times New Roman"/>
          <w:b/>
          <w:bCs/>
          <w:lang w:eastAsia="lv-LV"/>
        </w:rPr>
      </w:pPr>
      <w:r w:rsidRPr="008E133B">
        <w:rPr>
          <w:rFonts w:eastAsia="Times New Roman"/>
          <w:bCs/>
          <w:lang w:eastAsia="lv-LV"/>
        </w:rPr>
        <w:t>Limbažos</w:t>
      </w:r>
    </w:p>
    <w:p w:rsidR="008E133B" w:rsidRPr="008E133B" w:rsidRDefault="008E133B" w:rsidP="008E133B">
      <w:pPr>
        <w:ind w:firstLine="0"/>
        <w:jc w:val="center"/>
        <w:rPr>
          <w:rFonts w:eastAsia="Times New Roman"/>
          <w:b/>
          <w:bCs/>
          <w:lang w:eastAsia="lv-LV"/>
        </w:rPr>
      </w:pPr>
    </w:p>
    <w:p w:rsidR="008E133B" w:rsidRPr="008E133B" w:rsidRDefault="008E133B" w:rsidP="0090265B">
      <w:pPr>
        <w:tabs>
          <w:tab w:val="left" w:pos="9072"/>
        </w:tabs>
        <w:ind w:firstLine="0"/>
        <w:rPr>
          <w:rFonts w:eastAsia="Times New Roman"/>
          <w:b/>
          <w:bCs/>
          <w:lang w:eastAsia="lv-LV" w:bidi="lo-LA"/>
        </w:rPr>
      </w:pPr>
      <w:r w:rsidRPr="008E133B">
        <w:rPr>
          <w:rFonts w:eastAsia="Times New Roman"/>
          <w:lang w:eastAsia="lv-LV" w:bidi="lo-LA"/>
        </w:rPr>
        <w:t>2019.gada 23.maijā</w:t>
      </w:r>
      <w:r w:rsidRPr="008E133B">
        <w:rPr>
          <w:rFonts w:eastAsia="Times New Roman"/>
          <w:lang w:eastAsia="lv-LV" w:bidi="lo-LA"/>
        </w:rPr>
        <w:tab/>
        <w:t>Nr.23</w:t>
      </w:r>
    </w:p>
    <w:p w:rsidR="008E133B" w:rsidRPr="008E133B" w:rsidRDefault="008E133B" w:rsidP="008E133B">
      <w:pPr>
        <w:tabs>
          <w:tab w:val="left" w:pos="9072"/>
        </w:tabs>
        <w:ind w:firstLine="0"/>
        <w:rPr>
          <w:rFonts w:eastAsia="Times New Roman"/>
          <w:b/>
          <w:bCs/>
          <w:lang w:eastAsia="lv-LV" w:bidi="lo-LA"/>
        </w:rPr>
      </w:pPr>
    </w:p>
    <w:p w:rsidR="008E133B" w:rsidRPr="008E133B" w:rsidRDefault="008E133B" w:rsidP="008E133B">
      <w:pPr>
        <w:ind w:right="-1" w:firstLine="0"/>
        <w:jc w:val="right"/>
        <w:rPr>
          <w:rFonts w:eastAsia="Times New Roman"/>
          <w:b/>
          <w:bCs/>
          <w:lang w:eastAsia="lv-LV"/>
        </w:rPr>
      </w:pPr>
      <w:r w:rsidRPr="008E133B">
        <w:rPr>
          <w:rFonts w:eastAsia="Times New Roman"/>
          <w:b/>
          <w:lang w:eastAsia="lv-LV"/>
        </w:rPr>
        <w:t>APSTIPRINĀTI</w:t>
      </w:r>
    </w:p>
    <w:p w:rsidR="008E133B" w:rsidRPr="008E133B" w:rsidRDefault="008E133B" w:rsidP="008E133B">
      <w:pPr>
        <w:autoSpaceDE w:val="0"/>
        <w:autoSpaceDN w:val="0"/>
        <w:adjustRightInd w:val="0"/>
        <w:ind w:right="-1" w:firstLine="0"/>
        <w:jc w:val="right"/>
        <w:rPr>
          <w:rFonts w:eastAsia="Times New Roman"/>
          <w:b/>
          <w:bCs/>
          <w:lang w:eastAsia="lv-LV"/>
        </w:rPr>
      </w:pPr>
      <w:r w:rsidRPr="008E133B">
        <w:rPr>
          <w:rFonts w:eastAsia="Times New Roman"/>
          <w:lang w:eastAsia="lv-LV"/>
        </w:rPr>
        <w:t>ar Limbažu novada domes</w:t>
      </w:r>
    </w:p>
    <w:p w:rsidR="008E133B" w:rsidRPr="008E133B" w:rsidRDefault="008E133B" w:rsidP="008E133B">
      <w:pPr>
        <w:autoSpaceDE w:val="0"/>
        <w:autoSpaceDN w:val="0"/>
        <w:adjustRightInd w:val="0"/>
        <w:ind w:right="-1" w:firstLine="0"/>
        <w:jc w:val="right"/>
        <w:rPr>
          <w:rFonts w:eastAsia="Times New Roman"/>
          <w:b/>
          <w:bCs/>
          <w:lang w:eastAsia="lv-LV"/>
        </w:rPr>
      </w:pPr>
      <w:r w:rsidRPr="008E133B">
        <w:rPr>
          <w:rFonts w:eastAsia="Times New Roman"/>
          <w:lang w:eastAsia="lv-LV"/>
        </w:rPr>
        <w:t>23.05.2019. sēdes</w:t>
      </w:r>
      <w:r w:rsidRPr="008E133B">
        <w:rPr>
          <w:rFonts w:eastAsia="Times New Roman"/>
          <w:b/>
          <w:bCs/>
          <w:lang w:eastAsia="lv-LV"/>
        </w:rPr>
        <w:t xml:space="preserve"> </w:t>
      </w:r>
      <w:r w:rsidRPr="008E133B">
        <w:rPr>
          <w:rFonts w:eastAsia="Times New Roman"/>
          <w:lang w:eastAsia="lv-LV"/>
        </w:rPr>
        <w:t xml:space="preserve">lēmumu </w:t>
      </w:r>
    </w:p>
    <w:p w:rsidR="008E133B" w:rsidRPr="008E133B" w:rsidRDefault="008E133B" w:rsidP="008E133B">
      <w:pPr>
        <w:autoSpaceDE w:val="0"/>
        <w:autoSpaceDN w:val="0"/>
        <w:adjustRightInd w:val="0"/>
        <w:ind w:right="-1" w:firstLine="0"/>
        <w:jc w:val="right"/>
        <w:rPr>
          <w:rFonts w:eastAsia="Times New Roman"/>
          <w:b/>
          <w:bCs/>
          <w:lang w:eastAsia="lv-LV"/>
        </w:rPr>
      </w:pPr>
      <w:r w:rsidRPr="008E133B">
        <w:rPr>
          <w:rFonts w:eastAsia="Times New Roman"/>
          <w:lang w:eastAsia="lv-LV"/>
        </w:rPr>
        <w:t>(protokols Nr.10, 29.§)</w:t>
      </w:r>
    </w:p>
    <w:p w:rsidR="008E133B" w:rsidRPr="008E133B" w:rsidRDefault="008E133B" w:rsidP="008E133B">
      <w:pPr>
        <w:autoSpaceDE w:val="0"/>
        <w:autoSpaceDN w:val="0"/>
        <w:adjustRightInd w:val="0"/>
        <w:ind w:right="-1"/>
        <w:jc w:val="right"/>
        <w:rPr>
          <w:rFonts w:eastAsia="Times New Roman"/>
          <w:b/>
          <w:bCs/>
          <w:lang w:eastAsia="lv-LV"/>
        </w:rPr>
      </w:pPr>
    </w:p>
    <w:p w:rsidR="008E133B" w:rsidRPr="008E133B" w:rsidRDefault="008E133B" w:rsidP="008E133B">
      <w:pPr>
        <w:ind w:right="43" w:firstLine="0"/>
        <w:jc w:val="center"/>
        <w:rPr>
          <w:rFonts w:eastAsia="Times New Roman"/>
          <w:b/>
          <w:bCs/>
          <w:sz w:val="28"/>
          <w:szCs w:val="28"/>
          <w:lang w:eastAsia="lv-LV"/>
        </w:rPr>
      </w:pPr>
      <w:r w:rsidRPr="008E133B">
        <w:rPr>
          <w:rFonts w:eastAsia="Times New Roman"/>
          <w:b/>
          <w:bCs/>
          <w:sz w:val="28"/>
          <w:szCs w:val="28"/>
          <w:lang w:eastAsia="lv-LV"/>
        </w:rPr>
        <w:t xml:space="preserve">Grozījumi Limbažu novada pašvaldības </w:t>
      </w:r>
    </w:p>
    <w:p w:rsidR="008E133B" w:rsidRPr="008E133B" w:rsidRDefault="008E133B" w:rsidP="008E133B">
      <w:pPr>
        <w:ind w:right="43" w:firstLine="0"/>
        <w:jc w:val="center"/>
        <w:rPr>
          <w:rFonts w:eastAsia="Times New Roman"/>
          <w:b/>
          <w:bCs/>
          <w:sz w:val="28"/>
          <w:szCs w:val="28"/>
          <w:lang w:eastAsia="lv-LV"/>
        </w:rPr>
      </w:pPr>
      <w:r w:rsidRPr="008E133B">
        <w:rPr>
          <w:rFonts w:eastAsia="Times New Roman"/>
          <w:b/>
          <w:bCs/>
          <w:sz w:val="28"/>
          <w:szCs w:val="28"/>
          <w:lang w:eastAsia="lv-LV"/>
        </w:rPr>
        <w:t xml:space="preserve"> 2019.gada 7.februāra saistošajos noteikumos Nr.7 </w:t>
      </w:r>
    </w:p>
    <w:p w:rsidR="008E133B" w:rsidRPr="008E133B" w:rsidRDefault="008E133B" w:rsidP="008E133B">
      <w:pPr>
        <w:ind w:right="43" w:firstLine="0"/>
        <w:jc w:val="center"/>
        <w:rPr>
          <w:rFonts w:eastAsia="Times New Roman"/>
          <w:b/>
          <w:bCs/>
          <w:sz w:val="28"/>
          <w:szCs w:val="28"/>
          <w:lang w:eastAsia="lv-LV"/>
        </w:rPr>
      </w:pPr>
      <w:r w:rsidRPr="008E133B">
        <w:rPr>
          <w:rFonts w:eastAsia="Times New Roman"/>
          <w:b/>
          <w:bCs/>
          <w:sz w:val="28"/>
          <w:szCs w:val="28"/>
          <w:lang w:eastAsia="lv-LV"/>
        </w:rPr>
        <w:t xml:space="preserve">„Par Limbažu novada pašvaldības 2019.gada pamatbudžetu laikā no </w:t>
      </w:r>
    </w:p>
    <w:p w:rsidR="008E133B" w:rsidRPr="008E133B" w:rsidRDefault="008E133B" w:rsidP="008E133B">
      <w:pPr>
        <w:ind w:right="43" w:firstLine="0"/>
        <w:jc w:val="center"/>
        <w:rPr>
          <w:rFonts w:eastAsia="Times New Roman"/>
          <w:sz w:val="28"/>
          <w:szCs w:val="28"/>
          <w:lang w:eastAsia="lv-LV"/>
        </w:rPr>
      </w:pPr>
      <w:r w:rsidRPr="008E133B">
        <w:rPr>
          <w:rFonts w:eastAsia="Times New Roman"/>
          <w:b/>
          <w:bCs/>
          <w:sz w:val="28"/>
          <w:szCs w:val="28"/>
          <w:lang w:eastAsia="lv-LV"/>
        </w:rPr>
        <w:t>2019.gada 1.janvāra līdz 2019.gada 31.decembrim”</w:t>
      </w:r>
      <w:r w:rsidRPr="008E133B">
        <w:rPr>
          <w:rFonts w:eastAsia="Times New Roman"/>
          <w:sz w:val="28"/>
          <w:szCs w:val="28"/>
          <w:lang w:eastAsia="lv-LV"/>
        </w:rPr>
        <w:t xml:space="preserve"> </w:t>
      </w:r>
    </w:p>
    <w:p w:rsidR="008E133B" w:rsidRPr="008E133B" w:rsidRDefault="008E133B" w:rsidP="008E133B">
      <w:pPr>
        <w:ind w:right="43" w:firstLine="0"/>
        <w:jc w:val="center"/>
        <w:rPr>
          <w:rFonts w:eastAsia="Times New Roman"/>
          <w:sz w:val="22"/>
          <w:szCs w:val="22"/>
          <w:lang w:eastAsia="lv-LV"/>
        </w:rPr>
      </w:pPr>
    </w:p>
    <w:p w:rsidR="008E133B" w:rsidRPr="008E133B" w:rsidRDefault="008E133B" w:rsidP="008E133B">
      <w:pPr>
        <w:ind w:right="-2" w:firstLine="0"/>
        <w:jc w:val="right"/>
        <w:rPr>
          <w:rFonts w:eastAsia="Times New Roman"/>
          <w:i/>
          <w:sz w:val="22"/>
          <w:szCs w:val="22"/>
          <w:lang w:eastAsia="lv-LV"/>
        </w:rPr>
      </w:pPr>
      <w:r w:rsidRPr="008E133B">
        <w:rPr>
          <w:rFonts w:eastAsia="Times New Roman"/>
          <w:i/>
          <w:sz w:val="22"/>
          <w:szCs w:val="22"/>
          <w:lang w:eastAsia="lv-LV"/>
        </w:rPr>
        <w:t>Izdoti pamatojoties</w:t>
      </w:r>
    </w:p>
    <w:p w:rsidR="008E133B" w:rsidRPr="008E133B" w:rsidRDefault="008E133B" w:rsidP="008E133B">
      <w:pPr>
        <w:ind w:right="-2" w:firstLine="0"/>
        <w:jc w:val="right"/>
        <w:rPr>
          <w:rFonts w:eastAsia="Times New Roman"/>
          <w:i/>
          <w:sz w:val="22"/>
          <w:szCs w:val="22"/>
          <w:lang w:eastAsia="lv-LV"/>
        </w:rPr>
      </w:pPr>
      <w:r w:rsidRPr="008E133B">
        <w:rPr>
          <w:rFonts w:eastAsia="Times New Roman"/>
          <w:i/>
          <w:sz w:val="22"/>
          <w:szCs w:val="22"/>
          <w:lang w:eastAsia="lv-LV"/>
        </w:rPr>
        <w:t xml:space="preserve"> uz likuma „Par pašvaldībām” 21.panta pirmās daļas 2.punktu,</w:t>
      </w:r>
    </w:p>
    <w:p w:rsidR="008E133B" w:rsidRPr="008E133B" w:rsidRDefault="008E133B" w:rsidP="008E133B">
      <w:pPr>
        <w:ind w:right="-2" w:firstLine="0"/>
        <w:jc w:val="right"/>
        <w:rPr>
          <w:rFonts w:eastAsia="Times New Roman"/>
          <w:i/>
          <w:sz w:val="22"/>
          <w:szCs w:val="22"/>
          <w:lang w:eastAsia="lv-LV"/>
        </w:rPr>
      </w:pPr>
      <w:r w:rsidRPr="008E133B">
        <w:rPr>
          <w:rFonts w:eastAsia="Times New Roman"/>
          <w:i/>
          <w:sz w:val="22"/>
          <w:szCs w:val="22"/>
          <w:lang w:eastAsia="lv-LV"/>
        </w:rPr>
        <w:t xml:space="preserve">„Par pašvaldību budžetiem” 30.pantu, </w:t>
      </w:r>
    </w:p>
    <w:p w:rsidR="008E133B" w:rsidRPr="008E133B" w:rsidRDefault="008E133B" w:rsidP="008E133B">
      <w:pPr>
        <w:ind w:right="-2" w:firstLine="0"/>
        <w:jc w:val="right"/>
        <w:rPr>
          <w:rFonts w:eastAsia="Times New Roman"/>
          <w:i/>
          <w:sz w:val="22"/>
          <w:szCs w:val="22"/>
          <w:lang w:eastAsia="lv-LV"/>
        </w:rPr>
      </w:pPr>
      <w:r w:rsidRPr="008E133B">
        <w:rPr>
          <w:rFonts w:eastAsia="Times New Roman"/>
          <w:i/>
          <w:sz w:val="22"/>
          <w:szCs w:val="22"/>
          <w:lang w:eastAsia="lv-LV"/>
        </w:rPr>
        <w:t xml:space="preserve"> „Par budžeta un finanšu vadību” 41.panta pirmo daļu</w:t>
      </w:r>
    </w:p>
    <w:p w:rsidR="008E133B" w:rsidRPr="008E133B" w:rsidRDefault="008E133B" w:rsidP="008E133B">
      <w:pPr>
        <w:ind w:firstLine="0"/>
        <w:rPr>
          <w:rFonts w:eastAsia="Times New Roman"/>
          <w:b/>
          <w:bCs/>
          <w:sz w:val="20"/>
          <w:szCs w:val="20"/>
          <w:lang w:eastAsia="lv-LV"/>
        </w:rPr>
      </w:pPr>
      <w:r w:rsidRPr="008E133B">
        <w:rPr>
          <w:rFonts w:eastAsia="Times New Roman"/>
          <w:b/>
          <w:bCs/>
          <w:sz w:val="20"/>
          <w:szCs w:val="20"/>
          <w:lang w:eastAsia="lv-LV"/>
        </w:rPr>
        <w:t xml:space="preserve"> </w:t>
      </w:r>
    </w:p>
    <w:tbl>
      <w:tblPr>
        <w:tblW w:w="9381" w:type="dxa"/>
        <w:jc w:val="center"/>
        <w:tblLayout w:type="fixed"/>
        <w:tblLook w:val="04A0" w:firstRow="1" w:lastRow="0" w:firstColumn="1" w:lastColumn="0" w:noHBand="0" w:noVBand="1"/>
      </w:tblPr>
      <w:tblGrid>
        <w:gridCol w:w="846"/>
        <w:gridCol w:w="852"/>
        <w:gridCol w:w="3544"/>
        <w:gridCol w:w="1446"/>
        <w:gridCol w:w="1275"/>
        <w:gridCol w:w="1418"/>
      </w:tblGrid>
      <w:tr w:rsidR="008E133B" w:rsidRPr="008E133B" w:rsidTr="0090265B">
        <w:trPr>
          <w:trHeight w:val="589"/>
          <w:jc w:val="center"/>
        </w:trPr>
        <w:tc>
          <w:tcPr>
            <w:tcW w:w="1698" w:type="dxa"/>
            <w:gridSpan w:val="2"/>
            <w:tcBorders>
              <w:top w:val="single" w:sz="4" w:space="0" w:color="auto"/>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center"/>
              <w:rPr>
                <w:rFonts w:eastAsia="Times New Roman"/>
                <w:b/>
                <w:bCs/>
                <w:sz w:val="22"/>
                <w:szCs w:val="22"/>
                <w:lang w:eastAsia="lv-LV"/>
              </w:rPr>
            </w:pPr>
            <w:r w:rsidRPr="008E133B">
              <w:rPr>
                <w:rFonts w:eastAsia="Times New Roman"/>
                <w:b/>
                <w:bCs/>
                <w:sz w:val="22"/>
                <w:szCs w:val="22"/>
                <w:lang w:eastAsia="lv-LV"/>
              </w:rPr>
              <w:t xml:space="preserve">Valdības </w:t>
            </w:r>
            <w:proofErr w:type="spellStart"/>
            <w:r w:rsidRPr="008E133B">
              <w:rPr>
                <w:rFonts w:eastAsia="Times New Roman"/>
                <w:b/>
                <w:bCs/>
                <w:sz w:val="22"/>
                <w:szCs w:val="22"/>
                <w:lang w:eastAsia="lv-LV"/>
              </w:rPr>
              <w:t>funkc</w:t>
            </w:r>
            <w:proofErr w:type="spellEnd"/>
            <w:r w:rsidRPr="008E133B">
              <w:rPr>
                <w:rFonts w:eastAsia="Times New Roman"/>
                <w:b/>
                <w:bCs/>
                <w:sz w:val="22"/>
                <w:szCs w:val="22"/>
                <w:lang w:eastAsia="lv-LV"/>
              </w:rPr>
              <w:t xml:space="preserve">. </w:t>
            </w:r>
            <w:proofErr w:type="spellStart"/>
            <w:r w:rsidRPr="008E133B">
              <w:rPr>
                <w:rFonts w:eastAsia="Times New Roman"/>
                <w:b/>
                <w:bCs/>
                <w:sz w:val="22"/>
                <w:szCs w:val="22"/>
                <w:lang w:eastAsia="lv-LV"/>
              </w:rPr>
              <w:t>klasif</w:t>
            </w:r>
            <w:proofErr w:type="spellEnd"/>
            <w:r w:rsidRPr="008E133B">
              <w:rPr>
                <w:rFonts w:eastAsia="Times New Roman"/>
                <w:b/>
                <w:bCs/>
                <w:sz w:val="22"/>
                <w:szCs w:val="22"/>
                <w:lang w:eastAsia="lv-LV"/>
              </w:rPr>
              <w:t>. kods</w:t>
            </w:r>
          </w:p>
        </w:tc>
        <w:tc>
          <w:tcPr>
            <w:tcW w:w="3544" w:type="dxa"/>
            <w:tcBorders>
              <w:top w:val="single" w:sz="4" w:space="0" w:color="auto"/>
              <w:left w:val="single" w:sz="4" w:space="0" w:color="auto"/>
              <w:bottom w:val="nil"/>
              <w:right w:val="single" w:sz="4" w:space="0" w:color="auto"/>
            </w:tcBorders>
            <w:shd w:val="clear" w:color="auto" w:fill="auto"/>
            <w:vAlign w:val="center"/>
            <w:hideMark/>
          </w:tcPr>
          <w:p w:rsidR="008E133B" w:rsidRPr="008E133B" w:rsidRDefault="008E133B" w:rsidP="008E133B">
            <w:pPr>
              <w:ind w:firstLine="0"/>
              <w:jc w:val="center"/>
              <w:rPr>
                <w:rFonts w:eastAsia="Times New Roman"/>
                <w:b/>
                <w:bCs/>
                <w:sz w:val="22"/>
                <w:szCs w:val="22"/>
                <w:lang w:eastAsia="lv-LV"/>
              </w:rPr>
            </w:pPr>
            <w:r w:rsidRPr="008E133B">
              <w:rPr>
                <w:rFonts w:eastAsia="Times New Roman"/>
                <w:b/>
                <w:bCs/>
                <w:sz w:val="22"/>
                <w:szCs w:val="22"/>
                <w:lang w:eastAsia="lv-LV"/>
              </w:rPr>
              <w:t>Ieņēmumu un izdevumu veids</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Gada plāns, EUR</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E133B" w:rsidRPr="008E133B" w:rsidRDefault="008E133B" w:rsidP="0090265B">
            <w:pPr>
              <w:ind w:left="-79" w:right="-108" w:firstLine="0"/>
              <w:jc w:val="center"/>
              <w:rPr>
                <w:rFonts w:eastAsia="Times New Roman"/>
                <w:b/>
                <w:bCs/>
                <w:sz w:val="20"/>
                <w:szCs w:val="20"/>
                <w:lang w:eastAsia="lv-LV"/>
              </w:rPr>
            </w:pPr>
            <w:r w:rsidRPr="008E133B">
              <w:rPr>
                <w:rFonts w:eastAsia="Times New Roman"/>
                <w:b/>
                <w:bCs/>
                <w:sz w:val="20"/>
                <w:szCs w:val="20"/>
                <w:lang w:eastAsia="lv-LV"/>
              </w:rPr>
              <w:t>Grozījumi,</w:t>
            </w:r>
            <w:r w:rsidRPr="008E133B">
              <w:rPr>
                <w:rFonts w:eastAsia="Times New Roman"/>
                <w:b/>
                <w:bCs/>
                <w:i/>
                <w:iCs/>
                <w:sz w:val="20"/>
                <w:szCs w:val="20"/>
                <w:lang w:eastAsia="lv-LV"/>
              </w:rPr>
              <w:t xml:space="preserve"> EUR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E133B" w:rsidRPr="008E133B" w:rsidRDefault="008E133B" w:rsidP="0090265B">
            <w:pPr>
              <w:ind w:left="-79" w:right="-108" w:firstLine="0"/>
              <w:jc w:val="center"/>
              <w:rPr>
                <w:rFonts w:eastAsia="Times New Roman"/>
                <w:b/>
                <w:bCs/>
                <w:sz w:val="20"/>
                <w:szCs w:val="20"/>
                <w:lang w:eastAsia="lv-LV"/>
              </w:rPr>
            </w:pPr>
            <w:r w:rsidRPr="008E133B">
              <w:rPr>
                <w:rFonts w:eastAsia="Times New Roman"/>
                <w:b/>
                <w:bCs/>
                <w:sz w:val="20"/>
                <w:szCs w:val="20"/>
                <w:lang w:eastAsia="lv-LV"/>
              </w:rPr>
              <w:t xml:space="preserve">Gada plāns ar grozījumiem, </w:t>
            </w:r>
            <w:r w:rsidRPr="008E133B">
              <w:rPr>
                <w:rFonts w:eastAsia="Times New Roman"/>
                <w:b/>
                <w:bCs/>
                <w:i/>
                <w:iCs/>
                <w:sz w:val="20"/>
                <w:szCs w:val="20"/>
                <w:lang w:eastAsia="lv-LV"/>
              </w:rPr>
              <w:t>EUR</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center"/>
              <w:rPr>
                <w:rFonts w:eastAsia="Times New Roman"/>
                <w:sz w:val="16"/>
                <w:szCs w:val="16"/>
                <w:lang w:eastAsia="lv-LV"/>
              </w:rPr>
            </w:pPr>
            <w:r w:rsidRPr="008E133B">
              <w:rPr>
                <w:rFonts w:eastAsia="Times New Roman"/>
                <w:sz w:val="16"/>
                <w:szCs w:val="16"/>
                <w:lang w:eastAsia="lv-LV"/>
              </w:rPr>
              <w:t>1</w:t>
            </w:r>
          </w:p>
        </w:tc>
        <w:tc>
          <w:tcPr>
            <w:tcW w:w="852" w:type="dxa"/>
            <w:tcBorders>
              <w:top w:val="nil"/>
              <w:left w:val="nil"/>
              <w:bottom w:val="single" w:sz="4" w:space="0" w:color="auto"/>
              <w:right w:val="nil"/>
            </w:tcBorders>
            <w:shd w:val="clear" w:color="auto" w:fill="auto"/>
            <w:vAlign w:val="center"/>
            <w:hideMark/>
          </w:tcPr>
          <w:p w:rsidR="008E133B" w:rsidRPr="008E133B" w:rsidRDefault="008E133B" w:rsidP="008E133B">
            <w:pPr>
              <w:ind w:firstLine="0"/>
              <w:jc w:val="center"/>
              <w:rPr>
                <w:rFonts w:eastAsia="Times New Roman"/>
                <w:sz w:val="16"/>
                <w:szCs w:val="16"/>
                <w:lang w:eastAsia="lv-LV"/>
              </w:rPr>
            </w:pPr>
            <w:r w:rsidRPr="008E133B">
              <w:rPr>
                <w:rFonts w:eastAsia="Times New Roman"/>
                <w:sz w:val="16"/>
                <w:szCs w:val="16"/>
                <w:lang w:eastAsia="lv-LV"/>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b/>
                <w:bCs/>
                <w:sz w:val="22"/>
                <w:szCs w:val="22"/>
                <w:lang w:eastAsia="lv-LV"/>
              </w:rPr>
            </w:pPr>
            <w:r w:rsidRPr="008E133B">
              <w:rPr>
                <w:rFonts w:eastAsia="Times New Roman"/>
                <w:b/>
                <w:bCs/>
                <w:sz w:val="22"/>
                <w:szCs w:val="22"/>
                <w:lang w:eastAsia="lv-LV"/>
              </w:rPr>
              <w:t>IEŅĒMUMI KOPĀ</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23 302 459,86</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88 748,15</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23 391 208,01</w:t>
            </w:r>
          </w:p>
        </w:tc>
      </w:tr>
      <w:tr w:rsidR="008E133B" w:rsidRPr="008E133B" w:rsidTr="0090265B">
        <w:trPr>
          <w:trHeight w:val="292"/>
          <w:jc w:val="center"/>
        </w:trPr>
        <w:tc>
          <w:tcPr>
            <w:tcW w:w="846" w:type="dxa"/>
            <w:tcBorders>
              <w:top w:val="nil"/>
              <w:left w:val="single" w:sz="4" w:space="0" w:color="auto"/>
              <w:bottom w:val="single" w:sz="4" w:space="0" w:color="auto"/>
              <w:right w:val="nil"/>
            </w:tcBorders>
            <w:shd w:val="clear" w:color="auto" w:fill="auto"/>
            <w:noWrap/>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90265B">
            <w:pPr>
              <w:ind w:left="-106" w:right="-108" w:firstLine="0"/>
              <w:jc w:val="left"/>
              <w:rPr>
                <w:rFonts w:eastAsia="Times New Roman"/>
                <w:sz w:val="22"/>
                <w:szCs w:val="22"/>
                <w:lang w:eastAsia="lv-LV"/>
              </w:rPr>
            </w:pPr>
            <w:r w:rsidRPr="008E133B">
              <w:rPr>
                <w:rFonts w:eastAsia="Times New Roman"/>
                <w:sz w:val="22"/>
                <w:szCs w:val="22"/>
                <w:lang w:eastAsia="lv-LV"/>
              </w:rPr>
              <w:t> </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b/>
                <w:bCs/>
                <w:sz w:val="22"/>
                <w:szCs w:val="22"/>
                <w:lang w:eastAsia="lv-LV"/>
              </w:rPr>
            </w:pPr>
            <w:r w:rsidRPr="008E133B">
              <w:rPr>
                <w:rFonts w:eastAsia="Times New Roman"/>
                <w:b/>
                <w:bCs/>
                <w:sz w:val="22"/>
                <w:szCs w:val="22"/>
                <w:lang w:eastAsia="lv-LV"/>
              </w:rPr>
              <w:t>II NODOKĻU UN NENODOKĻU IEŅĒMUMI (III+IV)</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9 991 567,66</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111 781,50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10 103 349,16</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noWrap/>
            <w:vAlign w:val="center"/>
            <w:hideMark/>
          </w:tcPr>
          <w:p w:rsidR="008E133B" w:rsidRPr="008E133B" w:rsidRDefault="008E133B" w:rsidP="008E133B">
            <w:pPr>
              <w:ind w:firstLine="0"/>
              <w:jc w:val="left"/>
              <w:rPr>
                <w:rFonts w:eastAsia="Times New Roman"/>
                <w:b/>
                <w:bCs/>
                <w:sz w:val="22"/>
                <w:szCs w:val="22"/>
                <w:lang w:eastAsia="lv-LV"/>
              </w:rPr>
            </w:pPr>
            <w:r w:rsidRPr="008E133B">
              <w:rPr>
                <w:rFonts w:eastAsia="Times New Roman"/>
                <w:b/>
                <w:bCs/>
                <w:sz w:val="22"/>
                <w:szCs w:val="22"/>
                <w:lang w:eastAsia="lv-LV"/>
              </w:rPr>
              <w:t> </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90265B">
            <w:pPr>
              <w:ind w:left="-106" w:right="-108" w:firstLine="0"/>
              <w:jc w:val="left"/>
              <w:rPr>
                <w:rFonts w:eastAsia="Times New Roman"/>
                <w:b/>
                <w:bCs/>
                <w:sz w:val="22"/>
                <w:szCs w:val="22"/>
                <w:lang w:eastAsia="lv-LV"/>
              </w:rPr>
            </w:pPr>
            <w:r w:rsidRPr="008E133B">
              <w:rPr>
                <w:rFonts w:eastAsia="Times New Roman"/>
                <w:b/>
                <w:bCs/>
                <w:sz w:val="22"/>
                <w:szCs w:val="22"/>
                <w:lang w:eastAsia="lv-LV"/>
              </w:rPr>
              <w:t> </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b/>
                <w:bCs/>
                <w:sz w:val="22"/>
                <w:szCs w:val="22"/>
                <w:lang w:eastAsia="lv-LV"/>
              </w:rPr>
            </w:pPr>
            <w:r w:rsidRPr="008E133B">
              <w:rPr>
                <w:rFonts w:eastAsia="Times New Roman"/>
                <w:b/>
                <w:bCs/>
                <w:sz w:val="22"/>
                <w:szCs w:val="22"/>
                <w:lang w:eastAsia="lv-LV"/>
              </w:rPr>
              <w:t>III NODOKĻU IEŅĒMUMI</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9 876 757,66</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111 395,00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9 988 152,66</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noWrap/>
            <w:vAlign w:val="center"/>
            <w:hideMark/>
          </w:tcPr>
          <w:p w:rsidR="008E133B" w:rsidRPr="008E133B" w:rsidRDefault="008E133B" w:rsidP="008E133B">
            <w:pPr>
              <w:ind w:firstLine="0"/>
              <w:jc w:val="left"/>
              <w:rPr>
                <w:rFonts w:eastAsia="Times New Roman"/>
                <w:b/>
                <w:bCs/>
                <w:sz w:val="22"/>
                <w:szCs w:val="22"/>
                <w:lang w:eastAsia="lv-LV"/>
              </w:rPr>
            </w:pPr>
            <w:r w:rsidRPr="008E133B">
              <w:rPr>
                <w:rFonts w:eastAsia="Times New Roman"/>
                <w:b/>
                <w:bCs/>
                <w:sz w:val="22"/>
                <w:szCs w:val="22"/>
                <w:lang w:eastAsia="lv-LV"/>
              </w:rPr>
              <w:t> </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90265B">
            <w:pPr>
              <w:ind w:left="-106" w:right="-108" w:firstLine="0"/>
              <w:jc w:val="left"/>
              <w:rPr>
                <w:rFonts w:eastAsia="Times New Roman"/>
                <w:b/>
                <w:bCs/>
                <w:sz w:val="22"/>
                <w:szCs w:val="22"/>
                <w:lang w:eastAsia="lv-LV"/>
              </w:rPr>
            </w:pPr>
            <w:r w:rsidRPr="008E133B">
              <w:rPr>
                <w:rFonts w:eastAsia="Times New Roman"/>
                <w:b/>
                <w:bCs/>
                <w:sz w:val="22"/>
                <w:szCs w:val="22"/>
                <w:lang w:eastAsia="lv-LV"/>
              </w:rPr>
              <w:t> </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b/>
                <w:bCs/>
                <w:sz w:val="22"/>
                <w:szCs w:val="22"/>
                <w:lang w:eastAsia="lv-LV"/>
              </w:rPr>
            </w:pPr>
            <w:r w:rsidRPr="008E133B">
              <w:rPr>
                <w:rFonts w:eastAsia="Times New Roman"/>
                <w:b/>
                <w:bCs/>
                <w:sz w:val="22"/>
                <w:szCs w:val="22"/>
                <w:lang w:eastAsia="lv-LV"/>
              </w:rPr>
              <w:t>TIEŠIE NODOKĻI</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9 831 757,66</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111 395,00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9 943 152,66</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left"/>
              <w:rPr>
                <w:rFonts w:eastAsia="Times New Roman"/>
                <w:i/>
                <w:iCs/>
                <w:sz w:val="22"/>
                <w:szCs w:val="22"/>
                <w:lang w:eastAsia="lv-LV"/>
              </w:rPr>
            </w:pPr>
            <w:r w:rsidRPr="008E133B">
              <w:rPr>
                <w:rFonts w:eastAsia="Times New Roman"/>
                <w:i/>
                <w:iCs/>
                <w:sz w:val="22"/>
                <w:szCs w:val="22"/>
                <w:lang w:eastAsia="lv-LV"/>
              </w:rPr>
              <w:t> </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90265B">
            <w:pPr>
              <w:ind w:left="-106" w:right="-108" w:firstLine="0"/>
              <w:jc w:val="right"/>
              <w:rPr>
                <w:rFonts w:eastAsia="Times New Roman"/>
                <w:i/>
                <w:iCs/>
                <w:sz w:val="22"/>
                <w:szCs w:val="22"/>
                <w:lang w:eastAsia="lv-LV"/>
              </w:rPr>
            </w:pPr>
            <w:r w:rsidRPr="008E133B">
              <w:rPr>
                <w:rFonts w:eastAsia="Times New Roman"/>
                <w:i/>
                <w:iCs/>
                <w:sz w:val="22"/>
                <w:szCs w:val="22"/>
                <w:lang w:eastAsia="lv-LV"/>
              </w:rPr>
              <w:t>1.1.0.0.</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i/>
                <w:iCs/>
                <w:sz w:val="22"/>
                <w:szCs w:val="22"/>
                <w:lang w:eastAsia="lv-LV"/>
              </w:rPr>
            </w:pPr>
            <w:r w:rsidRPr="008E133B">
              <w:rPr>
                <w:rFonts w:eastAsia="Times New Roman"/>
                <w:i/>
                <w:iCs/>
                <w:sz w:val="22"/>
                <w:szCs w:val="22"/>
                <w:lang w:eastAsia="lv-LV"/>
              </w:rPr>
              <w:t>Ieņēmumi no iedzīvotāju ienākuma nodokļa</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8 628 305,66</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111 395,00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8 739 700,66</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noWrap/>
            <w:vAlign w:val="center"/>
            <w:hideMark/>
          </w:tcPr>
          <w:p w:rsidR="008E133B" w:rsidRPr="008E133B" w:rsidRDefault="008E133B" w:rsidP="0090265B">
            <w:pPr>
              <w:ind w:left="-113" w:right="-108" w:firstLine="0"/>
              <w:jc w:val="left"/>
              <w:rPr>
                <w:rFonts w:eastAsia="Times New Roman"/>
                <w:b/>
                <w:bCs/>
                <w:sz w:val="22"/>
                <w:szCs w:val="22"/>
                <w:lang w:eastAsia="lv-LV"/>
              </w:rPr>
            </w:pPr>
            <w:r w:rsidRPr="008E133B">
              <w:rPr>
                <w:rFonts w:eastAsia="Times New Roman"/>
                <w:b/>
                <w:bCs/>
                <w:sz w:val="22"/>
                <w:szCs w:val="22"/>
                <w:lang w:eastAsia="lv-LV"/>
              </w:rPr>
              <w:t>4.0.0.0.</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90265B">
            <w:pPr>
              <w:ind w:left="-106" w:right="-108" w:firstLine="0"/>
              <w:jc w:val="left"/>
              <w:rPr>
                <w:rFonts w:eastAsia="Times New Roman"/>
                <w:b/>
                <w:bCs/>
                <w:sz w:val="22"/>
                <w:szCs w:val="22"/>
                <w:lang w:eastAsia="lv-LV"/>
              </w:rPr>
            </w:pPr>
            <w:r w:rsidRPr="008E133B">
              <w:rPr>
                <w:rFonts w:eastAsia="Times New Roman"/>
                <w:b/>
                <w:bCs/>
                <w:sz w:val="22"/>
                <w:szCs w:val="22"/>
                <w:lang w:eastAsia="lv-LV"/>
              </w:rPr>
              <w:t> </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b/>
                <w:bCs/>
                <w:sz w:val="22"/>
                <w:szCs w:val="22"/>
                <w:lang w:eastAsia="lv-LV"/>
              </w:rPr>
            </w:pPr>
            <w:r w:rsidRPr="008E133B">
              <w:rPr>
                <w:rFonts w:eastAsia="Times New Roman"/>
                <w:b/>
                <w:bCs/>
                <w:sz w:val="22"/>
                <w:szCs w:val="22"/>
                <w:lang w:eastAsia="lv-LV"/>
              </w:rPr>
              <w:t>Īpašuma nodokļi</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1 203 452,00</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1 203 452,00</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90265B">
            <w:pPr>
              <w:ind w:left="-106" w:right="-108" w:firstLine="0"/>
              <w:jc w:val="right"/>
              <w:rPr>
                <w:rFonts w:eastAsia="Times New Roman"/>
                <w:i/>
                <w:iCs/>
                <w:sz w:val="22"/>
                <w:szCs w:val="22"/>
                <w:lang w:eastAsia="lv-LV"/>
              </w:rPr>
            </w:pPr>
            <w:r w:rsidRPr="008E133B">
              <w:rPr>
                <w:rFonts w:eastAsia="Times New Roman"/>
                <w:i/>
                <w:iCs/>
                <w:sz w:val="22"/>
                <w:szCs w:val="22"/>
                <w:lang w:eastAsia="lv-LV"/>
              </w:rPr>
              <w:t>4.1.0.0.</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i/>
                <w:iCs/>
                <w:sz w:val="22"/>
                <w:szCs w:val="22"/>
                <w:lang w:eastAsia="lv-LV"/>
              </w:rPr>
            </w:pPr>
            <w:r w:rsidRPr="008E133B">
              <w:rPr>
                <w:rFonts w:eastAsia="Times New Roman"/>
                <w:i/>
                <w:iCs/>
                <w:sz w:val="22"/>
                <w:szCs w:val="22"/>
                <w:lang w:eastAsia="lv-LV"/>
              </w:rPr>
              <w:t>Nekustamā īpašuma nodoklis</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1 203 452,00</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1 203 452,00</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90265B">
            <w:pPr>
              <w:ind w:left="-106" w:right="-108" w:firstLine="0"/>
              <w:jc w:val="right"/>
              <w:rPr>
                <w:rFonts w:eastAsia="Times New Roman"/>
                <w:i/>
                <w:iCs/>
                <w:sz w:val="22"/>
                <w:szCs w:val="22"/>
                <w:lang w:eastAsia="lv-LV"/>
              </w:rPr>
            </w:pPr>
            <w:r w:rsidRPr="008E133B">
              <w:rPr>
                <w:rFonts w:eastAsia="Times New Roman"/>
                <w:i/>
                <w:iCs/>
                <w:sz w:val="22"/>
                <w:szCs w:val="22"/>
                <w:lang w:eastAsia="lv-LV"/>
              </w:rPr>
              <w:t>4.2.0.0.</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i/>
                <w:iCs/>
                <w:sz w:val="22"/>
                <w:szCs w:val="22"/>
                <w:lang w:eastAsia="lv-LV"/>
              </w:rPr>
            </w:pPr>
            <w:r w:rsidRPr="008E133B">
              <w:rPr>
                <w:rFonts w:eastAsia="Times New Roman"/>
                <w:i/>
                <w:iCs/>
                <w:sz w:val="22"/>
                <w:szCs w:val="22"/>
                <w:lang w:eastAsia="lv-LV"/>
              </w:rPr>
              <w:t>Īpašuma nodokļa parādi</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90265B">
            <w:pPr>
              <w:ind w:left="-106" w:right="-108" w:firstLine="0"/>
              <w:jc w:val="right"/>
              <w:rPr>
                <w:rFonts w:eastAsia="Times New Roman"/>
                <w:i/>
                <w:iCs/>
                <w:sz w:val="22"/>
                <w:szCs w:val="22"/>
                <w:lang w:eastAsia="lv-LV"/>
              </w:rPr>
            </w:pPr>
            <w:r w:rsidRPr="008E133B">
              <w:rPr>
                <w:rFonts w:eastAsia="Times New Roman"/>
                <w:i/>
                <w:iCs/>
                <w:sz w:val="22"/>
                <w:szCs w:val="22"/>
                <w:lang w:eastAsia="lv-LV"/>
              </w:rPr>
              <w:t>4.3.0.0.</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i/>
                <w:iCs/>
                <w:sz w:val="22"/>
                <w:szCs w:val="22"/>
                <w:lang w:eastAsia="lv-LV"/>
              </w:rPr>
            </w:pPr>
            <w:r w:rsidRPr="008E133B">
              <w:rPr>
                <w:rFonts w:eastAsia="Times New Roman"/>
                <w:i/>
                <w:iCs/>
                <w:sz w:val="22"/>
                <w:szCs w:val="22"/>
                <w:lang w:eastAsia="lv-LV"/>
              </w:rPr>
              <w:t>Zemes nodokļa parādi</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noWrap/>
            <w:vAlign w:val="center"/>
            <w:hideMark/>
          </w:tcPr>
          <w:p w:rsidR="008E133B" w:rsidRPr="008E133B" w:rsidRDefault="008E133B" w:rsidP="0090265B">
            <w:pPr>
              <w:ind w:left="-113" w:right="-108" w:firstLine="0"/>
              <w:jc w:val="left"/>
              <w:rPr>
                <w:rFonts w:eastAsia="Times New Roman"/>
                <w:b/>
                <w:bCs/>
                <w:sz w:val="22"/>
                <w:szCs w:val="22"/>
                <w:lang w:eastAsia="lv-LV"/>
              </w:rPr>
            </w:pPr>
            <w:r w:rsidRPr="008E133B">
              <w:rPr>
                <w:rFonts w:eastAsia="Times New Roman"/>
                <w:b/>
                <w:bCs/>
                <w:sz w:val="22"/>
                <w:szCs w:val="22"/>
                <w:lang w:eastAsia="lv-LV"/>
              </w:rPr>
              <w:t>5.0.0.0.</w:t>
            </w:r>
          </w:p>
        </w:tc>
        <w:tc>
          <w:tcPr>
            <w:tcW w:w="852" w:type="dxa"/>
            <w:tcBorders>
              <w:top w:val="nil"/>
              <w:left w:val="nil"/>
              <w:bottom w:val="nil"/>
              <w:right w:val="nil"/>
            </w:tcBorders>
            <w:shd w:val="clear" w:color="auto" w:fill="auto"/>
            <w:noWrap/>
            <w:vAlign w:val="center"/>
            <w:hideMark/>
          </w:tcPr>
          <w:p w:rsidR="008E133B" w:rsidRPr="008E133B" w:rsidRDefault="008E133B" w:rsidP="0090265B">
            <w:pPr>
              <w:ind w:left="-106" w:right="-108" w:firstLine="0"/>
              <w:jc w:val="left"/>
              <w:rPr>
                <w:rFonts w:ascii="Calibri" w:eastAsia="Times New Roman" w:hAnsi="Calibri" w:cs="Calibri"/>
                <w:sz w:val="22"/>
                <w:szCs w:val="22"/>
                <w:lang w:eastAsia="lv-LV"/>
              </w:rPr>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b/>
                <w:bCs/>
                <w:sz w:val="22"/>
                <w:szCs w:val="22"/>
                <w:lang w:eastAsia="lv-LV"/>
              </w:rPr>
            </w:pPr>
            <w:r w:rsidRPr="008E133B">
              <w:rPr>
                <w:rFonts w:eastAsia="Times New Roman"/>
                <w:b/>
                <w:bCs/>
                <w:sz w:val="22"/>
                <w:szCs w:val="22"/>
                <w:lang w:eastAsia="lv-LV"/>
              </w:rPr>
              <w:t>Nodokļi par pakalpojumiem un precēm</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45 000,00</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45 000,00</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left"/>
              <w:rPr>
                <w:rFonts w:eastAsia="Times New Roman"/>
                <w:i/>
                <w:iCs/>
                <w:sz w:val="22"/>
                <w:szCs w:val="22"/>
                <w:lang w:eastAsia="lv-LV"/>
              </w:rPr>
            </w:pPr>
            <w:r w:rsidRPr="008E133B">
              <w:rPr>
                <w:rFonts w:eastAsia="Times New Roman"/>
                <w:i/>
                <w:iCs/>
                <w:sz w:val="22"/>
                <w:szCs w:val="22"/>
                <w:lang w:eastAsia="lv-LV"/>
              </w:rPr>
              <w:t> </w:t>
            </w:r>
          </w:p>
        </w:tc>
        <w:tc>
          <w:tcPr>
            <w:tcW w:w="852" w:type="dxa"/>
            <w:tcBorders>
              <w:top w:val="single" w:sz="4" w:space="0" w:color="auto"/>
              <w:left w:val="nil"/>
              <w:bottom w:val="single" w:sz="4" w:space="0" w:color="auto"/>
              <w:right w:val="nil"/>
            </w:tcBorders>
            <w:shd w:val="clear" w:color="auto" w:fill="auto"/>
            <w:noWrap/>
            <w:vAlign w:val="center"/>
            <w:hideMark/>
          </w:tcPr>
          <w:p w:rsidR="008E133B" w:rsidRPr="008E133B" w:rsidRDefault="008E133B" w:rsidP="0090265B">
            <w:pPr>
              <w:ind w:left="-106" w:right="-108" w:firstLine="0"/>
              <w:jc w:val="right"/>
              <w:rPr>
                <w:rFonts w:eastAsia="Times New Roman"/>
                <w:i/>
                <w:iCs/>
                <w:sz w:val="22"/>
                <w:szCs w:val="22"/>
                <w:lang w:eastAsia="lv-LV"/>
              </w:rPr>
            </w:pPr>
            <w:r w:rsidRPr="008E133B">
              <w:rPr>
                <w:rFonts w:eastAsia="Times New Roman"/>
                <w:i/>
                <w:iCs/>
                <w:sz w:val="22"/>
                <w:szCs w:val="22"/>
                <w:lang w:eastAsia="lv-LV"/>
              </w:rPr>
              <w:t>5.4.0.0.</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i/>
                <w:iCs/>
                <w:sz w:val="22"/>
                <w:szCs w:val="22"/>
                <w:lang w:eastAsia="lv-LV"/>
              </w:rPr>
            </w:pPr>
            <w:r w:rsidRPr="008E133B">
              <w:rPr>
                <w:rFonts w:eastAsia="Times New Roman"/>
                <w:i/>
                <w:iCs/>
                <w:sz w:val="22"/>
                <w:szCs w:val="22"/>
                <w:lang w:eastAsia="lv-LV"/>
              </w:rPr>
              <w:t>Nodokļi atsevišķām precēm un pakalpojumu veidiem</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45 000,00</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45 000,00</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left"/>
              <w:rPr>
                <w:rFonts w:eastAsia="Times New Roman"/>
                <w:i/>
                <w:iCs/>
                <w:sz w:val="22"/>
                <w:szCs w:val="22"/>
                <w:lang w:eastAsia="lv-LV"/>
              </w:rPr>
            </w:pPr>
            <w:r w:rsidRPr="008E133B">
              <w:rPr>
                <w:rFonts w:eastAsia="Times New Roman"/>
                <w:i/>
                <w:iCs/>
                <w:sz w:val="22"/>
                <w:szCs w:val="22"/>
                <w:lang w:eastAsia="lv-LV"/>
              </w:rPr>
              <w:t> </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90265B">
            <w:pPr>
              <w:ind w:left="-106" w:right="-108" w:firstLine="0"/>
              <w:jc w:val="right"/>
              <w:rPr>
                <w:rFonts w:eastAsia="Times New Roman"/>
                <w:i/>
                <w:iCs/>
                <w:sz w:val="22"/>
                <w:szCs w:val="22"/>
                <w:lang w:eastAsia="lv-LV"/>
              </w:rPr>
            </w:pPr>
            <w:r w:rsidRPr="008E133B">
              <w:rPr>
                <w:rFonts w:eastAsia="Times New Roman"/>
                <w:i/>
                <w:iCs/>
                <w:sz w:val="22"/>
                <w:szCs w:val="22"/>
                <w:lang w:eastAsia="lv-LV"/>
              </w:rPr>
              <w:t>5.5.0.0.</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i/>
                <w:iCs/>
                <w:sz w:val="22"/>
                <w:szCs w:val="22"/>
                <w:lang w:eastAsia="lv-LV"/>
              </w:rPr>
            </w:pPr>
            <w:r w:rsidRPr="008E133B">
              <w:rPr>
                <w:rFonts w:eastAsia="Times New Roman"/>
                <w:i/>
                <w:iCs/>
                <w:sz w:val="22"/>
                <w:szCs w:val="22"/>
                <w:lang w:eastAsia="lv-LV"/>
              </w:rPr>
              <w:t>Nodokļi un maksājumi par tiesībām lietot atsevišķas preces</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noWrap/>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b/>
                <w:bCs/>
                <w:sz w:val="22"/>
                <w:szCs w:val="22"/>
                <w:lang w:eastAsia="lv-LV"/>
              </w:rPr>
            </w:pPr>
            <w:r w:rsidRPr="008E133B">
              <w:rPr>
                <w:rFonts w:eastAsia="Times New Roman"/>
                <w:b/>
                <w:bCs/>
                <w:sz w:val="22"/>
                <w:szCs w:val="22"/>
                <w:lang w:eastAsia="lv-LV"/>
              </w:rPr>
              <w:t>IV NENODOKĻU IEŅĒMUMI</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114 810,00</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386,50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115 196,50</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noWrap/>
            <w:vAlign w:val="center"/>
            <w:hideMark/>
          </w:tcPr>
          <w:p w:rsidR="008E133B" w:rsidRPr="008E133B" w:rsidRDefault="008E133B" w:rsidP="0090265B">
            <w:pPr>
              <w:ind w:left="-113" w:right="-108" w:firstLine="0"/>
              <w:jc w:val="left"/>
              <w:rPr>
                <w:rFonts w:eastAsia="Times New Roman"/>
                <w:b/>
                <w:bCs/>
                <w:sz w:val="22"/>
                <w:szCs w:val="22"/>
                <w:lang w:eastAsia="lv-LV"/>
              </w:rPr>
            </w:pPr>
            <w:r w:rsidRPr="008E133B">
              <w:rPr>
                <w:rFonts w:eastAsia="Times New Roman"/>
                <w:b/>
                <w:bCs/>
                <w:sz w:val="22"/>
                <w:szCs w:val="22"/>
                <w:lang w:eastAsia="lv-LV"/>
              </w:rPr>
              <w:t>8.0.0.0.</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8E133B">
            <w:pPr>
              <w:ind w:firstLine="0"/>
              <w:jc w:val="left"/>
              <w:rPr>
                <w:rFonts w:eastAsia="Times New Roman"/>
                <w:b/>
                <w:bCs/>
                <w:sz w:val="22"/>
                <w:szCs w:val="22"/>
                <w:lang w:eastAsia="lv-LV"/>
              </w:rPr>
            </w:pPr>
            <w:r w:rsidRPr="008E133B">
              <w:rPr>
                <w:rFonts w:eastAsia="Times New Roman"/>
                <w:b/>
                <w:bCs/>
                <w:sz w:val="22"/>
                <w:szCs w:val="22"/>
                <w:lang w:eastAsia="lv-LV"/>
              </w:rPr>
              <w:t> </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b/>
                <w:bCs/>
                <w:sz w:val="22"/>
                <w:szCs w:val="22"/>
                <w:lang w:eastAsia="lv-LV"/>
              </w:rPr>
            </w:pPr>
            <w:r w:rsidRPr="008E133B">
              <w:rPr>
                <w:rFonts w:eastAsia="Times New Roman"/>
                <w:b/>
                <w:bCs/>
                <w:sz w:val="22"/>
                <w:szCs w:val="22"/>
                <w:lang w:eastAsia="lv-LV"/>
              </w:rPr>
              <w:t>Ieņēmumi no uzņēmējdarbības un īpašuma</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200,00</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200,00</w:t>
            </w:r>
          </w:p>
        </w:tc>
      </w:tr>
      <w:tr w:rsidR="008E133B" w:rsidRPr="008E133B" w:rsidTr="0090265B">
        <w:trPr>
          <w:trHeight w:val="300"/>
          <w:jc w:val="center"/>
        </w:trPr>
        <w:tc>
          <w:tcPr>
            <w:tcW w:w="846" w:type="dxa"/>
            <w:tcBorders>
              <w:top w:val="single" w:sz="4" w:space="0" w:color="auto"/>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w:t>
            </w:r>
          </w:p>
        </w:tc>
        <w:tc>
          <w:tcPr>
            <w:tcW w:w="852" w:type="dxa"/>
            <w:tcBorders>
              <w:top w:val="single" w:sz="4" w:space="0" w:color="auto"/>
              <w:left w:val="nil"/>
              <w:bottom w:val="single" w:sz="4" w:space="0" w:color="auto"/>
              <w:right w:val="nil"/>
            </w:tcBorders>
            <w:shd w:val="clear" w:color="auto" w:fill="auto"/>
            <w:noWrap/>
            <w:vAlign w:val="center"/>
            <w:hideMark/>
          </w:tcPr>
          <w:p w:rsidR="008E133B" w:rsidRPr="008E133B" w:rsidRDefault="008E133B" w:rsidP="0090265B">
            <w:pPr>
              <w:ind w:left="-106" w:right="-108" w:firstLine="0"/>
              <w:jc w:val="right"/>
              <w:rPr>
                <w:rFonts w:eastAsia="Times New Roman"/>
                <w:i/>
                <w:iCs/>
                <w:sz w:val="22"/>
                <w:szCs w:val="22"/>
                <w:lang w:eastAsia="lv-LV"/>
              </w:rPr>
            </w:pPr>
            <w:r w:rsidRPr="008E133B">
              <w:rPr>
                <w:rFonts w:eastAsia="Times New Roman"/>
                <w:i/>
                <w:iCs/>
                <w:sz w:val="22"/>
                <w:szCs w:val="22"/>
                <w:lang w:eastAsia="lv-LV"/>
              </w:rPr>
              <w:t>8.1.0.0.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i/>
                <w:iCs/>
                <w:sz w:val="22"/>
                <w:szCs w:val="22"/>
                <w:lang w:eastAsia="lv-LV"/>
              </w:rPr>
            </w:pPr>
            <w:r w:rsidRPr="008E133B">
              <w:rPr>
                <w:rFonts w:eastAsia="Times New Roman"/>
                <w:i/>
                <w:iCs/>
                <w:sz w:val="22"/>
                <w:szCs w:val="22"/>
                <w:lang w:eastAsia="lv-LV"/>
              </w:rPr>
              <w:t>Ieņēmumi no finanšu ieguldījumiem</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r>
      <w:tr w:rsidR="008E133B" w:rsidRPr="008E133B" w:rsidTr="0090265B">
        <w:trPr>
          <w:trHeight w:val="131"/>
          <w:jc w:val="center"/>
        </w:trPr>
        <w:tc>
          <w:tcPr>
            <w:tcW w:w="846" w:type="dxa"/>
            <w:tcBorders>
              <w:top w:val="single" w:sz="4" w:space="0" w:color="auto"/>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lastRenderedPageBreak/>
              <w:t> </w:t>
            </w:r>
          </w:p>
        </w:tc>
        <w:tc>
          <w:tcPr>
            <w:tcW w:w="852" w:type="dxa"/>
            <w:tcBorders>
              <w:top w:val="single" w:sz="4" w:space="0" w:color="auto"/>
              <w:left w:val="nil"/>
              <w:bottom w:val="single" w:sz="4" w:space="0" w:color="auto"/>
              <w:right w:val="nil"/>
            </w:tcBorders>
            <w:shd w:val="clear" w:color="auto" w:fill="auto"/>
            <w:noWrap/>
            <w:vAlign w:val="center"/>
            <w:hideMark/>
          </w:tcPr>
          <w:p w:rsidR="008E133B" w:rsidRPr="008E133B" w:rsidRDefault="008E133B" w:rsidP="0090265B">
            <w:pPr>
              <w:ind w:left="-106" w:right="-108" w:firstLine="0"/>
              <w:jc w:val="right"/>
              <w:rPr>
                <w:rFonts w:eastAsia="Times New Roman"/>
                <w:i/>
                <w:iCs/>
                <w:sz w:val="22"/>
                <w:szCs w:val="22"/>
                <w:lang w:eastAsia="lv-LV"/>
              </w:rPr>
            </w:pPr>
            <w:r w:rsidRPr="008E133B">
              <w:rPr>
                <w:rFonts w:eastAsia="Times New Roman"/>
                <w:i/>
                <w:iCs/>
                <w:sz w:val="22"/>
                <w:szCs w:val="22"/>
                <w:lang w:eastAsia="lv-LV"/>
              </w:rPr>
              <w:t>8.3.0.0.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i/>
                <w:iCs/>
                <w:sz w:val="22"/>
                <w:szCs w:val="22"/>
                <w:lang w:eastAsia="lv-LV"/>
              </w:rPr>
            </w:pPr>
            <w:r w:rsidRPr="008E133B">
              <w:rPr>
                <w:rFonts w:eastAsia="Times New Roman"/>
                <w:i/>
                <w:iCs/>
                <w:sz w:val="22"/>
                <w:szCs w:val="22"/>
                <w:lang w:eastAsia="lv-LV"/>
              </w:rPr>
              <w:t>Ieņēmumi no dividendēm (ieņēmumi no valsts (pašvaldību) kapitāla izmantošanas)</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90265B">
            <w:pPr>
              <w:ind w:left="-106" w:right="-108" w:firstLine="0"/>
              <w:jc w:val="right"/>
              <w:rPr>
                <w:rFonts w:eastAsia="Times New Roman"/>
                <w:i/>
                <w:iCs/>
                <w:sz w:val="22"/>
                <w:szCs w:val="22"/>
                <w:lang w:eastAsia="lv-LV"/>
              </w:rPr>
            </w:pPr>
            <w:r w:rsidRPr="008E133B">
              <w:rPr>
                <w:rFonts w:eastAsia="Times New Roman"/>
                <w:i/>
                <w:iCs/>
                <w:sz w:val="22"/>
                <w:szCs w:val="22"/>
                <w:lang w:eastAsia="lv-LV"/>
              </w:rPr>
              <w:t>8.4.0.0.</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i/>
                <w:iCs/>
                <w:sz w:val="22"/>
                <w:szCs w:val="22"/>
                <w:lang w:eastAsia="lv-LV"/>
              </w:rPr>
            </w:pPr>
            <w:r w:rsidRPr="008E133B">
              <w:rPr>
                <w:rFonts w:eastAsia="Times New Roman"/>
                <w:i/>
                <w:iCs/>
                <w:sz w:val="22"/>
                <w:szCs w:val="22"/>
                <w:lang w:eastAsia="lv-LV"/>
              </w:rPr>
              <w:t>Procentu ieņēmumi par aizdevumiem nacionālajā valūtā</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90265B">
            <w:pPr>
              <w:ind w:left="-106" w:right="-108" w:firstLine="0"/>
              <w:jc w:val="right"/>
              <w:rPr>
                <w:rFonts w:eastAsia="Times New Roman"/>
                <w:i/>
                <w:iCs/>
                <w:sz w:val="22"/>
                <w:szCs w:val="22"/>
                <w:lang w:eastAsia="lv-LV"/>
              </w:rPr>
            </w:pPr>
            <w:r w:rsidRPr="008E133B">
              <w:rPr>
                <w:rFonts w:eastAsia="Times New Roman"/>
                <w:i/>
                <w:iCs/>
                <w:sz w:val="22"/>
                <w:szCs w:val="22"/>
                <w:lang w:eastAsia="lv-LV"/>
              </w:rPr>
              <w:t>8.6.0.0.</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i/>
                <w:iCs/>
                <w:sz w:val="22"/>
                <w:szCs w:val="22"/>
                <w:lang w:eastAsia="lv-LV"/>
              </w:rPr>
            </w:pPr>
            <w:r w:rsidRPr="008E133B">
              <w:rPr>
                <w:rFonts w:eastAsia="Times New Roman"/>
                <w:i/>
                <w:iCs/>
                <w:sz w:val="22"/>
                <w:szCs w:val="22"/>
                <w:lang w:eastAsia="lv-LV"/>
              </w:rPr>
              <w:t>Procentu ieņēmumi par depozītiem, kontu atlikumiem, valsts parāda vērtspapīriem un atlikto maksājumu</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200,00</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200,00</w:t>
            </w:r>
          </w:p>
        </w:tc>
      </w:tr>
      <w:tr w:rsidR="008E133B" w:rsidRPr="008E133B" w:rsidTr="0090265B">
        <w:trPr>
          <w:trHeight w:val="600"/>
          <w:jc w:val="center"/>
        </w:trPr>
        <w:tc>
          <w:tcPr>
            <w:tcW w:w="846" w:type="dxa"/>
            <w:tcBorders>
              <w:top w:val="nil"/>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90265B">
            <w:pPr>
              <w:ind w:left="-106" w:right="-108" w:firstLine="0"/>
              <w:jc w:val="right"/>
              <w:rPr>
                <w:rFonts w:eastAsia="Times New Roman"/>
                <w:i/>
                <w:iCs/>
                <w:sz w:val="22"/>
                <w:szCs w:val="22"/>
                <w:lang w:eastAsia="lv-LV"/>
              </w:rPr>
            </w:pPr>
            <w:r w:rsidRPr="008E133B">
              <w:rPr>
                <w:rFonts w:eastAsia="Times New Roman"/>
                <w:i/>
                <w:iCs/>
                <w:sz w:val="22"/>
                <w:szCs w:val="22"/>
                <w:lang w:eastAsia="lv-LV"/>
              </w:rPr>
              <w:t>8.7.0.0.</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i/>
                <w:iCs/>
                <w:sz w:val="22"/>
                <w:szCs w:val="22"/>
                <w:lang w:eastAsia="lv-LV"/>
              </w:rPr>
            </w:pPr>
            <w:r w:rsidRPr="008E133B">
              <w:rPr>
                <w:rFonts w:eastAsia="Times New Roman"/>
                <w:i/>
                <w:iCs/>
                <w:sz w:val="22"/>
                <w:szCs w:val="22"/>
                <w:lang w:eastAsia="lv-LV"/>
              </w:rPr>
              <w:t>Ieņēmumi un ieņēmumu zaudējumi no atvasināto finanšu instrumentu rezultāta</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90265B">
            <w:pPr>
              <w:ind w:left="-106" w:right="-108" w:firstLine="0"/>
              <w:jc w:val="right"/>
              <w:rPr>
                <w:rFonts w:eastAsia="Times New Roman"/>
                <w:i/>
                <w:iCs/>
                <w:sz w:val="22"/>
                <w:szCs w:val="22"/>
                <w:lang w:eastAsia="lv-LV"/>
              </w:rPr>
            </w:pPr>
            <w:r w:rsidRPr="008E133B">
              <w:rPr>
                <w:rFonts w:eastAsia="Times New Roman"/>
                <w:i/>
                <w:iCs/>
                <w:sz w:val="22"/>
                <w:szCs w:val="22"/>
                <w:lang w:eastAsia="lv-LV"/>
              </w:rPr>
              <w:t>8.9.0.0.</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i/>
                <w:iCs/>
                <w:sz w:val="22"/>
                <w:szCs w:val="22"/>
                <w:lang w:eastAsia="lv-LV"/>
              </w:rPr>
            </w:pPr>
            <w:r w:rsidRPr="008E133B">
              <w:rPr>
                <w:rFonts w:eastAsia="Times New Roman"/>
                <w:i/>
                <w:iCs/>
                <w:sz w:val="22"/>
                <w:szCs w:val="22"/>
                <w:lang w:eastAsia="lv-LV"/>
              </w:rPr>
              <w:t>Pārējie finanšu ieņēmumi</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noWrap/>
            <w:vAlign w:val="center"/>
            <w:hideMark/>
          </w:tcPr>
          <w:p w:rsidR="008E133B" w:rsidRPr="008E133B" w:rsidRDefault="008E133B" w:rsidP="0090265B">
            <w:pPr>
              <w:ind w:left="-113" w:right="-108" w:firstLine="0"/>
              <w:jc w:val="left"/>
              <w:rPr>
                <w:rFonts w:eastAsia="Times New Roman"/>
                <w:b/>
                <w:bCs/>
                <w:sz w:val="22"/>
                <w:szCs w:val="22"/>
                <w:lang w:eastAsia="lv-LV"/>
              </w:rPr>
            </w:pPr>
            <w:r w:rsidRPr="008E133B">
              <w:rPr>
                <w:rFonts w:eastAsia="Times New Roman"/>
                <w:b/>
                <w:bCs/>
                <w:sz w:val="22"/>
                <w:szCs w:val="22"/>
                <w:lang w:eastAsia="lv-LV"/>
              </w:rPr>
              <w:t>9.0.0.0.</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90265B">
            <w:pPr>
              <w:ind w:left="-106" w:right="-108" w:firstLine="0"/>
              <w:jc w:val="left"/>
              <w:rPr>
                <w:rFonts w:eastAsia="Times New Roman"/>
                <w:b/>
                <w:bCs/>
                <w:sz w:val="22"/>
                <w:szCs w:val="22"/>
                <w:lang w:eastAsia="lv-LV"/>
              </w:rPr>
            </w:pPr>
            <w:r w:rsidRPr="008E133B">
              <w:rPr>
                <w:rFonts w:eastAsia="Times New Roman"/>
                <w:b/>
                <w:bCs/>
                <w:sz w:val="22"/>
                <w:szCs w:val="22"/>
                <w:lang w:eastAsia="lv-LV"/>
              </w:rPr>
              <w:t> </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b/>
                <w:bCs/>
                <w:sz w:val="22"/>
                <w:szCs w:val="22"/>
                <w:lang w:eastAsia="lv-LV"/>
              </w:rPr>
            </w:pPr>
            <w:r w:rsidRPr="008E133B">
              <w:rPr>
                <w:rFonts w:eastAsia="Times New Roman"/>
                <w:b/>
                <w:bCs/>
                <w:sz w:val="22"/>
                <w:szCs w:val="22"/>
                <w:lang w:eastAsia="lv-LV"/>
              </w:rPr>
              <w:t>Valsts nodevas un maksājumi</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13 900,00</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13 900,00</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90265B">
            <w:pPr>
              <w:ind w:left="-106" w:right="-108" w:firstLine="0"/>
              <w:jc w:val="right"/>
              <w:rPr>
                <w:rFonts w:eastAsia="Times New Roman"/>
                <w:i/>
                <w:iCs/>
                <w:sz w:val="22"/>
                <w:szCs w:val="22"/>
                <w:lang w:eastAsia="lv-LV"/>
              </w:rPr>
            </w:pPr>
            <w:r w:rsidRPr="008E133B">
              <w:rPr>
                <w:rFonts w:eastAsia="Times New Roman"/>
                <w:i/>
                <w:iCs/>
                <w:sz w:val="22"/>
                <w:szCs w:val="22"/>
                <w:lang w:eastAsia="lv-LV"/>
              </w:rPr>
              <w:t>9.4.0.0.</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i/>
                <w:iCs/>
                <w:sz w:val="22"/>
                <w:szCs w:val="22"/>
                <w:lang w:eastAsia="lv-LV"/>
              </w:rPr>
            </w:pPr>
            <w:r w:rsidRPr="008E133B">
              <w:rPr>
                <w:rFonts w:eastAsia="Times New Roman"/>
                <w:i/>
                <w:iCs/>
                <w:sz w:val="22"/>
                <w:szCs w:val="22"/>
                <w:lang w:eastAsia="lv-LV"/>
              </w:rPr>
              <w:t>Valsts nodevas, kuras ieskaita pašvaldību budžetā</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4 000,00</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4 000,00</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90265B">
            <w:pPr>
              <w:ind w:left="-106" w:right="-108" w:firstLine="0"/>
              <w:jc w:val="right"/>
              <w:rPr>
                <w:rFonts w:eastAsia="Times New Roman"/>
                <w:i/>
                <w:iCs/>
                <w:sz w:val="22"/>
                <w:szCs w:val="22"/>
                <w:lang w:eastAsia="lv-LV"/>
              </w:rPr>
            </w:pPr>
            <w:r w:rsidRPr="008E133B">
              <w:rPr>
                <w:rFonts w:eastAsia="Times New Roman"/>
                <w:i/>
                <w:iCs/>
                <w:sz w:val="22"/>
                <w:szCs w:val="22"/>
                <w:lang w:eastAsia="lv-LV"/>
              </w:rPr>
              <w:t>9.5.0.0.</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i/>
                <w:iCs/>
                <w:sz w:val="22"/>
                <w:szCs w:val="22"/>
                <w:lang w:eastAsia="lv-LV"/>
              </w:rPr>
            </w:pPr>
            <w:r w:rsidRPr="008E133B">
              <w:rPr>
                <w:rFonts w:eastAsia="Times New Roman"/>
                <w:i/>
                <w:iCs/>
                <w:sz w:val="22"/>
                <w:szCs w:val="22"/>
                <w:lang w:eastAsia="lv-LV"/>
              </w:rPr>
              <w:t>Pašvaldību nodevas</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9 900,00</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9 900,00</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90265B">
            <w:pPr>
              <w:ind w:left="-106" w:right="-108" w:firstLine="0"/>
              <w:jc w:val="right"/>
              <w:rPr>
                <w:rFonts w:eastAsia="Times New Roman"/>
                <w:i/>
                <w:iCs/>
                <w:sz w:val="22"/>
                <w:szCs w:val="22"/>
                <w:lang w:eastAsia="lv-LV"/>
              </w:rPr>
            </w:pPr>
            <w:r w:rsidRPr="008E133B">
              <w:rPr>
                <w:rFonts w:eastAsia="Times New Roman"/>
                <w:i/>
                <w:iCs/>
                <w:sz w:val="22"/>
                <w:szCs w:val="22"/>
                <w:lang w:eastAsia="lv-LV"/>
              </w:rPr>
              <w:t>9.9.0.0.</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i/>
                <w:iCs/>
                <w:sz w:val="22"/>
                <w:szCs w:val="22"/>
                <w:lang w:eastAsia="lv-LV"/>
              </w:rPr>
            </w:pPr>
            <w:r w:rsidRPr="008E133B">
              <w:rPr>
                <w:rFonts w:eastAsia="Times New Roman"/>
                <w:i/>
                <w:iCs/>
                <w:sz w:val="22"/>
                <w:szCs w:val="22"/>
                <w:lang w:eastAsia="lv-LV"/>
              </w:rPr>
              <w:t>Pārējās nodevas</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noWrap/>
            <w:vAlign w:val="center"/>
            <w:hideMark/>
          </w:tcPr>
          <w:p w:rsidR="008E133B" w:rsidRPr="008E133B" w:rsidRDefault="008E133B" w:rsidP="0090265B">
            <w:pPr>
              <w:ind w:left="-113" w:right="-108" w:firstLine="0"/>
              <w:jc w:val="left"/>
              <w:rPr>
                <w:rFonts w:eastAsia="Times New Roman"/>
                <w:b/>
                <w:bCs/>
                <w:sz w:val="22"/>
                <w:szCs w:val="22"/>
                <w:lang w:eastAsia="lv-LV"/>
              </w:rPr>
            </w:pPr>
            <w:r w:rsidRPr="008E133B">
              <w:rPr>
                <w:rFonts w:eastAsia="Times New Roman"/>
                <w:b/>
                <w:bCs/>
                <w:sz w:val="22"/>
                <w:szCs w:val="22"/>
                <w:lang w:eastAsia="lv-LV"/>
              </w:rPr>
              <w:t>10.0.0.0.</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90265B">
            <w:pPr>
              <w:ind w:left="-106" w:right="-108" w:firstLine="0"/>
              <w:jc w:val="left"/>
              <w:rPr>
                <w:rFonts w:eastAsia="Times New Roman"/>
                <w:b/>
                <w:bCs/>
                <w:sz w:val="22"/>
                <w:szCs w:val="22"/>
                <w:lang w:eastAsia="lv-LV"/>
              </w:rPr>
            </w:pPr>
            <w:r w:rsidRPr="008E133B">
              <w:rPr>
                <w:rFonts w:eastAsia="Times New Roman"/>
                <w:b/>
                <w:bCs/>
                <w:sz w:val="22"/>
                <w:szCs w:val="22"/>
                <w:lang w:eastAsia="lv-LV"/>
              </w:rPr>
              <w:t> </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b/>
                <w:bCs/>
                <w:sz w:val="22"/>
                <w:szCs w:val="22"/>
                <w:lang w:eastAsia="lv-LV"/>
              </w:rPr>
            </w:pPr>
            <w:r w:rsidRPr="008E133B">
              <w:rPr>
                <w:rFonts w:eastAsia="Times New Roman"/>
                <w:b/>
                <w:bCs/>
                <w:sz w:val="22"/>
                <w:szCs w:val="22"/>
                <w:lang w:eastAsia="lv-LV"/>
              </w:rPr>
              <w:t>Naudas sodi un sankcijas</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7 000,00</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7 000,00</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90265B">
            <w:pPr>
              <w:ind w:left="-106" w:right="-108" w:firstLine="0"/>
              <w:jc w:val="right"/>
              <w:rPr>
                <w:rFonts w:eastAsia="Times New Roman"/>
                <w:i/>
                <w:iCs/>
                <w:sz w:val="22"/>
                <w:szCs w:val="22"/>
                <w:lang w:eastAsia="lv-LV"/>
              </w:rPr>
            </w:pPr>
            <w:r w:rsidRPr="008E133B">
              <w:rPr>
                <w:rFonts w:eastAsia="Times New Roman"/>
                <w:i/>
                <w:iCs/>
                <w:sz w:val="22"/>
                <w:szCs w:val="22"/>
                <w:lang w:eastAsia="lv-LV"/>
              </w:rPr>
              <w:t>10.1.0.0.</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i/>
                <w:iCs/>
                <w:sz w:val="22"/>
                <w:szCs w:val="22"/>
                <w:lang w:eastAsia="lv-LV"/>
              </w:rPr>
            </w:pPr>
            <w:r w:rsidRPr="008E133B">
              <w:rPr>
                <w:rFonts w:eastAsia="Times New Roman"/>
                <w:i/>
                <w:iCs/>
                <w:sz w:val="22"/>
                <w:szCs w:val="22"/>
                <w:lang w:eastAsia="lv-LV"/>
              </w:rPr>
              <w:t>Naudas sodi</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7 000,00</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7 000,00</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90265B">
            <w:pPr>
              <w:ind w:left="-106" w:right="-108" w:firstLine="0"/>
              <w:jc w:val="right"/>
              <w:rPr>
                <w:rFonts w:eastAsia="Times New Roman"/>
                <w:i/>
                <w:iCs/>
                <w:sz w:val="22"/>
                <w:szCs w:val="22"/>
                <w:lang w:eastAsia="lv-LV"/>
              </w:rPr>
            </w:pPr>
            <w:r w:rsidRPr="008E133B">
              <w:rPr>
                <w:rFonts w:eastAsia="Times New Roman"/>
                <w:i/>
                <w:iCs/>
                <w:sz w:val="22"/>
                <w:szCs w:val="22"/>
                <w:lang w:eastAsia="lv-LV"/>
              </w:rPr>
              <w:t>10.3.0.0.</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i/>
                <w:iCs/>
                <w:sz w:val="22"/>
                <w:szCs w:val="22"/>
                <w:lang w:eastAsia="lv-LV"/>
              </w:rPr>
            </w:pPr>
            <w:r w:rsidRPr="008E133B">
              <w:rPr>
                <w:rFonts w:eastAsia="Times New Roman"/>
                <w:i/>
                <w:iCs/>
                <w:sz w:val="22"/>
                <w:szCs w:val="22"/>
                <w:lang w:eastAsia="lv-LV"/>
              </w:rPr>
              <w:t>Soda sankcijas par vispārējiem nodokļu maksāšanas pārkāpumiem</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noWrap/>
            <w:vAlign w:val="center"/>
            <w:hideMark/>
          </w:tcPr>
          <w:p w:rsidR="008E133B" w:rsidRPr="008E133B" w:rsidRDefault="008E133B" w:rsidP="0090265B">
            <w:pPr>
              <w:ind w:left="-113" w:right="-108" w:firstLine="0"/>
              <w:jc w:val="left"/>
              <w:rPr>
                <w:rFonts w:eastAsia="Times New Roman"/>
                <w:b/>
                <w:bCs/>
                <w:sz w:val="22"/>
                <w:szCs w:val="22"/>
                <w:lang w:eastAsia="lv-LV"/>
              </w:rPr>
            </w:pPr>
            <w:r w:rsidRPr="008E133B">
              <w:rPr>
                <w:rFonts w:eastAsia="Times New Roman"/>
                <w:b/>
                <w:bCs/>
                <w:sz w:val="22"/>
                <w:szCs w:val="22"/>
                <w:lang w:eastAsia="lv-LV"/>
              </w:rPr>
              <w:t>12.0.0.0.</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90265B">
            <w:pPr>
              <w:ind w:left="-106" w:right="-108" w:firstLine="0"/>
              <w:jc w:val="left"/>
              <w:rPr>
                <w:rFonts w:eastAsia="Times New Roman"/>
                <w:b/>
                <w:bCs/>
                <w:sz w:val="22"/>
                <w:szCs w:val="22"/>
                <w:lang w:eastAsia="lv-LV"/>
              </w:rPr>
            </w:pPr>
            <w:r w:rsidRPr="008E133B">
              <w:rPr>
                <w:rFonts w:eastAsia="Times New Roman"/>
                <w:b/>
                <w:bCs/>
                <w:sz w:val="22"/>
                <w:szCs w:val="22"/>
                <w:lang w:eastAsia="lv-LV"/>
              </w:rPr>
              <w:t> </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b/>
                <w:bCs/>
                <w:sz w:val="22"/>
                <w:szCs w:val="22"/>
                <w:lang w:eastAsia="lv-LV"/>
              </w:rPr>
            </w:pPr>
            <w:r w:rsidRPr="008E133B">
              <w:rPr>
                <w:rFonts w:eastAsia="Times New Roman"/>
                <w:b/>
                <w:bCs/>
                <w:sz w:val="22"/>
                <w:szCs w:val="22"/>
                <w:lang w:eastAsia="lv-LV"/>
              </w:rPr>
              <w:t xml:space="preserve">Pārējie </w:t>
            </w:r>
            <w:proofErr w:type="spellStart"/>
            <w:r w:rsidRPr="008E133B">
              <w:rPr>
                <w:rFonts w:eastAsia="Times New Roman"/>
                <w:b/>
                <w:bCs/>
                <w:sz w:val="22"/>
                <w:szCs w:val="22"/>
                <w:lang w:eastAsia="lv-LV"/>
              </w:rPr>
              <w:t>nenodokļu</w:t>
            </w:r>
            <w:proofErr w:type="spellEnd"/>
            <w:r w:rsidRPr="008E133B">
              <w:rPr>
                <w:rFonts w:eastAsia="Times New Roman"/>
                <w:b/>
                <w:bCs/>
                <w:sz w:val="22"/>
                <w:szCs w:val="22"/>
                <w:lang w:eastAsia="lv-LV"/>
              </w:rPr>
              <w:t xml:space="preserve"> ieņēmumi</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6 500,00</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386,50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6 886,50</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90265B">
            <w:pPr>
              <w:ind w:left="-106" w:right="-108" w:firstLine="0"/>
              <w:jc w:val="right"/>
              <w:rPr>
                <w:rFonts w:eastAsia="Times New Roman"/>
                <w:i/>
                <w:iCs/>
                <w:sz w:val="22"/>
                <w:szCs w:val="22"/>
                <w:lang w:eastAsia="lv-LV"/>
              </w:rPr>
            </w:pPr>
            <w:r w:rsidRPr="008E133B">
              <w:rPr>
                <w:rFonts w:eastAsia="Times New Roman"/>
                <w:i/>
                <w:iCs/>
                <w:sz w:val="22"/>
                <w:szCs w:val="22"/>
                <w:lang w:eastAsia="lv-LV"/>
              </w:rPr>
              <w:t>12.2.0.0.</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i/>
                <w:iCs/>
                <w:sz w:val="22"/>
                <w:szCs w:val="22"/>
                <w:lang w:eastAsia="lv-LV"/>
              </w:rPr>
            </w:pPr>
            <w:proofErr w:type="spellStart"/>
            <w:r w:rsidRPr="008E133B">
              <w:rPr>
                <w:rFonts w:eastAsia="Times New Roman"/>
                <w:i/>
                <w:iCs/>
                <w:sz w:val="22"/>
                <w:szCs w:val="22"/>
                <w:lang w:eastAsia="lv-LV"/>
              </w:rPr>
              <w:t>Nenodokļu</w:t>
            </w:r>
            <w:proofErr w:type="spellEnd"/>
            <w:r w:rsidRPr="008E133B">
              <w:rPr>
                <w:rFonts w:eastAsia="Times New Roman"/>
                <w:i/>
                <w:iCs/>
                <w:sz w:val="22"/>
                <w:szCs w:val="22"/>
                <w:lang w:eastAsia="lv-LV"/>
              </w:rPr>
              <w:t xml:space="preserve"> ieņēmumi un ieņēmumi no zaudējumu atlīdzībām un kompensācijām</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3 500,00</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3 500,00</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90265B">
            <w:pPr>
              <w:ind w:left="-106" w:right="-108" w:firstLine="0"/>
              <w:jc w:val="right"/>
              <w:rPr>
                <w:rFonts w:eastAsia="Times New Roman"/>
                <w:i/>
                <w:iCs/>
                <w:sz w:val="22"/>
                <w:szCs w:val="22"/>
                <w:lang w:eastAsia="lv-LV"/>
              </w:rPr>
            </w:pPr>
            <w:r w:rsidRPr="008E133B">
              <w:rPr>
                <w:rFonts w:eastAsia="Times New Roman"/>
                <w:i/>
                <w:iCs/>
                <w:sz w:val="22"/>
                <w:szCs w:val="22"/>
                <w:lang w:eastAsia="lv-LV"/>
              </w:rPr>
              <w:t>12.3.0.0.</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i/>
                <w:iCs/>
                <w:sz w:val="22"/>
                <w:szCs w:val="22"/>
                <w:lang w:eastAsia="lv-LV"/>
              </w:rPr>
            </w:pPr>
            <w:r w:rsidRPr="008E133B">
              <w:rPr>
                <w:rFonts w:eastAsia="Times New Roman"/>
                <w:i/>
                <w:iCs/>
                <w:sz w:val="22"/>
                <w:szCs w:val="22"/>
                <w:lang w:eastAsia="lv-LV"/>
              </w:rPr>
              <w:t xml:space="preserve">Dažādi </w:t>
            </w:r>
            <w:proofErr w:type="spellStart"/>
            <w:r w:rsidRPr="008E133B">
              <w:rPr>
                <w:rFonts w:eastAsia="Times New Roman"/>
                <w:i/>
                <w:iCs/>
                <w:sz w:val="22"/>
                <w:szCs w:val="22"/>
                <w:lang w:eastAsia="lv-LV"/>
              </w:rPr>
              <w:t>nenodokļu</w:t>
            </w:r>
            <w:proofErr w:type="spellEnd"/>
            <w:r w:rsidRPr="008E133B">
              <w:rPr>
                <w:rFonts w:eastAsia="Times New Roman"/>
                <w:i/>
                <w:iCs/>
                <w:sz w:val="22"/>
                <w:szCs w:val="22"/>
                <w:lang w:eastAsia="lv-LV"/>
              </w:rPr>
              <w:t xml:space="preserve"> ieņēmumi</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3 000,00</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386,50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3 386,50</w:t>
            </w:r>
          </w:p>
        </w:tc>
      </w:tr>
      <w:tr w:rsidR="008E133B" w:rsidRPr="008E133B" w:rsidTr="0090265B">
        <w:trPr>
          <w:trHeight w:val="353"/>
          <w:jc w:val="center"/>
        </w:trPr>
        <w:tc>
          <w:tcPr>
            <w:tcW w:w="846" w:type="dxa"/>
            <w:tcBorders>
              <w:top w:val="nil"/>
              <w:left w:val="single" w:sz="4" w:space="0" w:color="auto"/>
              <w:bottom w:val="single" w:sz="4" w:space="0" w:color="auto"/>
              <w:right w:val="nil"/>
            </w:tcBorders>
            <w:shd w:val="clear" w:color="auto" w:fill="auto"/>
            <w:noWrap/>
            <w:vAlign w:val="center"/>
            <w:hideMark/>
          </w:tcPr>
          <w:p w:rsidR="008E133B" w:rsidRPr="008E133B" w:rsidRDefault="008E133B" w:rsidP="0090265B">
            <w:pPr>
              <w:ind w:left="-113" w:right="-108" w:firstLine="0"/>
              <w:jc w:val="left"/>
              <w:rPr>
                <w:rFonts w:eastAsia="Times New Roman"/>
                <w:b/>
                <w:bCs/>
                <w:sz w:val="22"/>
                <w:szCs w:val="22"/>
                <w:lang w:eastAsia="lv-LV"/>
              </w:rPr>
            </w:pPr>
            <w:r w:rsidRPr="008E133B">
              <w:rPr>
                <w:rFonts w:eastAsia="Times New Roman"/>
                <w:b/>
                <w:bCs/>
                <w:sz w:val="22"/>
                <w:szCs w:val="22"/>
                <w:lang w:eastAsia="lv-LV"/>
              </w:rPr>
              <w:t>13.0.0.0.</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90265B">
            <w:pPr>
              <w:ind w:left="-106" w:right="-108" w:firstLine="0"/>
              <w:jc w:val="left"/>
              <w:rPr>
                <w:rFonts w:eastAsia="Times New Roman"/>
                <w:b/>
                <w:bCs/>
                <w:sz w:val="22"/>
                <w:szCs w:val="22"/>
                <w:lang w:eastAsia="lv-LV"/>
              </w:rPr>
            </w:pPr>
            <w:r w:rsidRPr="008E133B">
              <w:rPr>
                <w:rFonts w:eastAsia="Times New Roman"/>
                <w:b/>
                <w:bCs/>
                <w:sz w:val="22"/>
                <w:szCs w:val="22"/>
                <w:lang w:eastAsia="lv-LV"/>
              </w:rPr>
              <w:t> </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b/>
                <w:bCs/>
                <w:sz w:val="22"/>
                <w:szCs w:val="22"/>
                <w:lang w:eastAsia="lv-LV"/>
              </w:rPr>
            </w:pPr>
            <w:r w:rsidRPr="008E133B">
              <w:rPr>
                <w:rFonts w:eastAsia="Times New Roman"/>
                <w:b/>
                <w:bCs/>
                <w:sz w:val="22"/>
                <w:szCs w:val="22"/>
                <w:lang w:eastAsia="lv-LV"/>
              </w:rPr>
              <w:t>Ieņēmumi no valsts (pašvaldības) īpašuma iznomāšanas, pārdošanas un no nodokļu pamatparāda kapitalizācijas</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87 210,00</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87 210,00</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90265B">
            <w:pPr>
              <w:ind w:left="-106" w:right="-108" w:firstLine="0"/>
              <w:jc w:val="right"/>
              <w:rPr>
                <w:rFonts w:eastAsia="Times New Roman"/>
                <w:i/>
                <w:iCs/>
                <w:sz w:val="22"/>
                <w:szCs w:val="22"/>
                <w:lang w:eastAsia="lv-LV"/>
              </w:rPr>
            </w:pPr>
            <w:r w:rsidRPr="008E133B">
              <w:rPr>
                <w:rFonts w:eastAsia="Times New Roman"/>
                <w:i/>
                <w:iCs/>
                <w:sz w:val="22"/>
                <w:szCs w:val="22"/>
                <w:lang w:eastAsia="lv-LV"/>
              </w:rPr>
              <w:t>13.1.0.0.</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i/>
                <w:iCs/>
                <w:sz w:val="22"/>
                <w:szCs w:val="22"/>
                <w:lang w:eastAsia="lv-LV"/>
              </w:rPr>
            </w:pPr>
            <w:r w:rsidRPr="008E133B">
              <w:rPr>
                <w:rFonts w:eastAsia="Times New Roman"/>
                <w:i/>
                <w:iCs/>
                <w:sz w:val="22"/>
                <w:szCs w:val="22"/>
                <w:lang w:eastAsia="lv-LV"/>
              </w:rPr>
              <w:t>Ieņēmumi no ēku un būvju īpašuma pārdošanas</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10 000,00</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10 000,00</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90265B">
            <w:pPr>
              <w:ind w:left="-106" w:right="-108" w:firstLine="0"/>
              <w:jc w:val="right"/>
              <w:rPr>
                <w:rFonts w:eastAsia="Times New Roman"/>
                <w:i/>
                <w:iCs/>
                <w:sz w:val="22"/>
                <w:szCs w:val="22"/>
                <w:lang w:eastAsia="lv-LV"/>
              </w:rPr>
            </w:pPr>
            <w:r w:rsidRPr="008E133B">
              <w:rPr>
                <w:rFonts w:eastAsia="Times New Roman"/>
                <w:i/>
                <w:iCs/>
                <w:sz w:val="22"/>
                <w:szCs w:val="22"/>
                <w:lang w:eastAsia="lv-LV"/>
              </w:rPr>
              <w:t>13.2.0.0.</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i/>
                <w:iCs/>
                <w:sz w:val="22"/>
                <w:szCs w:val="22"/>
                <w:lang w:eastAsia="lv-LV"/>
              </w:rPr>
            </w:pPr>
            <w:r w:rsidRPr="008E133B">
              <w:rPr>
                <w:rFonts w:eastAsia="Times New Roman"/>
                <w:i/>
                <w:iCs/>
                <w:sz w:val="22"/>
                <w:szCs w:val="22"/>
                <w:lang w:eastAsia="lv-LV"/>
              </w:rPr>
              <w:t>Ieņēmumi no zemes, meža īpašuma pārdošanas</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70 000,00</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70 000,00</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left"/>
              <w:rPr>
                <w:rFonts w:eastAsia="Times New Roman"/>
                <w:i/>
                <w:iCs/>
                <w:sz w:val="22"/>
                <w:szCs w:val="22"/>
                <w:lang w:eastAsia="lv-LV"/>
              </w:rPr>
            </w:pPr>
            <w:r w:rsidRPr="008E133B">
              <w:rPr>
                <w:rFonts w:eastAsia="Times New Roman"/>
                <w:i/>
                <w:iCs/>
                <w:sz w:val="22"/>
                <w:szCs w:val="22"/>
                <w:lang w:eastAsia="lv-LV"/>
              </w:rPr>
              <w:t> </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90265B">
            <w:pPr>
              <w:ind w:left="-106" w:right="-108" w:firstLine="0"/>
              <w:jc w:val="right"/>
              <w:rPr>
                <w:rFonts w:eastAsia="Times New Roman"/>
                <w:i/>
                <w:iCs/>
                <w:sz w:val="22"/>
                <w:szCs w:val="22"/>
                <w:lang w:eastAsia="lv-LV"/>
              </w:rPr>
            </w:pPr>
            <w:r w:rsidRPr="008E133B">
              <w:rPr>
                <w:rFonts w:eastAsia="Times New Roman"/>
                <w:i/>
                <w:iCs/>
                <w:sz w:val="22"/>
                <w:szCs w:val="22"/>
                <w:lang w:eastAsia="lv-LV"/>
              </w:rPr>
              <w:t>13.4.0.0.</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i/>
                <w:iCs/>
                <w:sz w:val="22"/>
                <w:szCs w:val="22"/>
                <w:lang w:eastAsia="lv-LV"/>
              </w:rPr>
            </w:pPr>
            <w:r w:rsidRPr="008E133B">
              <w:rPr>
                <w:rFonts w:eastAsia="Times New Roman"/>
                <w:i/>
                <w:iCs/>
                <w:sz w:val="22"/>
                <w:szCs w:val="22"/>
                <w:lang w:eastAsia="lv-LV"/>
              </w:rPr>
              <w:t>Ieņēmumi no valsts un pašvaldību kustamā īpašuma un mantas realizācijas</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500,00</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500,00</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left"/>
              <w:rPr>
                <w:rFonts w:eastAsia="Times New Roman"/>
                <w:i/>
                <w:iCs/>
                <w:sz w:val="22"/>
                <w:szCs w:val="22"/>
                <w:lang w:eastAsia="lv-LV"/>
              </w:rPr>
            </w:pPr>
            <w:r w:rsidRPr="008E133B">
              <w:rPr>
                <w:rFonts w:eastAsia="Times New Roman"/>
                <w:i/>
                <w:iCs/>
                <w:sz w:val="22"/>
                <w:szCs w:val="22"/>
                <w:lang w:eastAsia="lv-LV"/>
              </w:rPr>
              <w:t> </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90265B">
            <w:pPr>
              <w:ind w:left="-106" w:right="-108" w:firstLine="0"/>
              <w:jc w:val="right"/>
              <w:rPr>
                <w:rFonts w:eastAsia="Times New Roman"/>
                <w:i/>
                <w:iCs/>
                <w:sz w:val="22"/>
                <w:szCs w:val="22"/>
                <w:lang w:eastAsia="lv-LV"/>
              </w:rPr>
            </w:pPr>
            <w:r w:rsidRPr="008E133B">
              <w:rPr>
                <w:rFonts w:eastAsia="Times New Roman"/>
                <w:i/>
                <w:iCs/>
                <w:sz w:val="22"/>
                <w:szCs w:val="22"/>
                <w:lang w:eastAsia="lv-LV"/>
              </w:rPr>
              <w:t>13.5.0.0.</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i/>
                <w:iCs/>
                <w:sz w:val="22"/>
                <w:szCs w:val="22"/>
                <w:lang w:eastAsia="lv-LV"/>
              </w:rPr>
            </w:pPr>
            <w:r w:rsidRPr="008E133B">
              <w:rPr>
                <w:rFonts w:eastAsia="Times New Roman"/>
                <w:i/>
                <w:iCs/>
                <w:sz w:val="22"/>
                <w:szCs w:val="22"/>
                <w:lang w:eastAsia="lv-LV"/>
              </w:rPr>
              <w:t>Ieņēmumi no valsts un pašvaldību īpašuma iznomāšanas</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6 710,00</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6 710,00</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noWrap/>
            <w:vAlign w:val="center"/>
            <w:hideMark/>
          </w:tcPr>
          <w:p w:rsidR="008E133B" w:rsidRPr="008E133B" w:rsidRDefault="008E133B" w:rsidP="008E133B">
            <w:pPr>
              <w:ind w:firstLine="0"/>
              <w:jc w:val="left"/>
              <w:rPr>
                <w:rFonts w:eastAsia="Times New Roman"/>
                <w:b/>
                <w:bCs/>
                <w:sz w:val="22"/>
                <w:szCs w:val="22"/>
                <w:lang w:eastAsia="lv-LV"/>
              </w:rPr>
            </w:pPr>
            <w:r w:rsidRPr="008E133B">
              <w:rPr>
                <w:rFonts w:eastAsia="Times New Roman"/>
                <w:b/>
                <w:bCs/>
                <w:sz w:val="22"/>
                <w:szCs w:val="22"/>
                <w:lang w:eastAsia="lv-LV"/>
              </w:rPr>
              <w:t> </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8E133B">
            <w:pPr>
              <w:ind w:firstLine="0"/>
              <w:jc w:val="left"/>
              <w:rPr>
                <w:rFonts w:eastAsia="Times New Roman"/>
                <w:b/>
                <w:bCs/>
                <w:sz w:val="22"/>
                <w:szCs w:val="22"/>
                <w:lang w:eastAsia="lv-LV"/>
              </w:rPr>
            </w:pPr>
            <w:r w:rsidRPr="008E133B">
              <w:rPr>
                <w:rFonts w:eastAsia="Times New Roman"/>
                <w:b/>
                <w:bCs/>
                <w:sz w:val="22"/>
                <w:szCs w:val="22"/>
                <w:lang w:eastAsia="lv-LV"/>
              </w:rPr>
              <w:t> </w:t>
            </w:r>
          </w:p>
        </w:tc>
        <w:tc>
          <w:tcPr>
            <w:tcW w:w="3544"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b/>
                <w:bCs/>
                <w:sz w:val="22"/>
                <w:szCs w:val="22"/>
                <w:lang w:eastAsia="lv-LV"/>
              </w:rPr>
            </w:pPr>
            <w:r w:rsidRPr="008E133B">
              <w:rPr>
                <w:rFonts w:eastAsia="Times New Roman"/>
                <w:b/>
                <w:bCs/>
                <w:sz w:val="22"/>
                <w:szCs w:val="22"/>
                <w:lang w:eastAsia="lv-LV"/>
              </w:rPr>
              <w:t>V TRANSFERTU IEŅĒMUMI</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12 429 180,50</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-32 251,98</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12 396 928,52</w:t>
            </w:r>
          </w:p>
        </w:tc>
      </w:tr>
      <w:tr w:rsidR="008E133B" w:rsidRPr="008E133B" w:rsidTr="0090265B">
        <w:trPr>
          <w:trHeight w:val="855"/>
          <w:jc w:val="center"/>
        </w:trPr>
        <w:tc>
          <w:tcPr>
            <w:tcW w:w="846" w:type="dxa"/>
            <w:tcBorders>
              <w:top w:val="nil"/>
              <w:left w:val="single" w:sz="4" w:space="0" w:color="auto"/>
              <w:bottom w:val="single" w:sz="4" w:space="0" w:color="auto"/>
              <w:right w:val="nil"/>
            </w:tcBorders>
            <w:shd w:val="clear" w:color="auto" w:fill="auto"/>
            <w:noWrap/>
            <w:vAlign w:val="center"/>
            <w:hideMark/>
          </w:tcPr>
          <w:p w:rsidR="008E133B" w:rsidRPr="008E133B" w:rsidRDefault="008E133B" w:rsidP="0090265B">
            <w:pPr>
              <w:ind w:left="-113" w:right="-108" w:firstLine="0"/>
              <w:jc w:val="left"/>
              <w:rPr>
                <w:rFonts w:eastAsia="Times New Roman"/>
                <w:b/>
                <w:bCs/>
                <w:sz w:val="22"/>
                <w:szCs w:val="22"/>
                <w:lang w:eastAsia="lv-LV"/>
              </w:rPr>
            </w:pPr>
            <w:r w:rsidRPr="008E133B">
              <w:rPr>
                <w:rFonts w:eastAsia="Times New Roman"/>
                <w:b/>
                <w:bCs/>
                <w:sz w:val="22"/>
                <w:szCs w:val="22"/>
                <w:lang w:eastAsia="lv-LV"/>
              </w:rPr>
              <w:t>17.0.0.0.</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8E133B">
            <w:pPr>
              <w:ind w:firstLine="0"/>
              <w:jc w:val="left"/>
              <w:rPr>
                <w:rFonts w:eastAsia="Times New Roman"/>
                <w:b/>
                <w:bCs/>
                <w:sz w:val="22"/>
                <w:szCs w:val="22"/>
                <w:lang w:eastAsia="lv-LV"/>
              </w:rPr>
            </w:pPr>
            <w:r w:rsidRPr="008E133B">
              <w:rPr>
                <w:rFonts w:eastAsia="Times New Roman"/>
                <w:b/>
                <w:bCs/>
                <w:sz w:val="22"/>
                <w:szCs w:val="22"/>
                <w:lang w:eastAsia="lv-LV"/>
              </w:rPr>
              <w:t> </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b/>
                <w:bCs/>
                <w:sz w:val="22"/>
                <w:szCs w:val="22"/>
                <w:lang w:eastAsia="lv-LV"/>
              </w:rPr>
            </w:pPr>
            <w:r w:rsidRPr="008E133B">
              <w:rPr>
                <w:rFonts w:eastAsia="Times New Roman"/>
                <w:b/>
                <w:bCs/>
                <w:sz w:val="22"/>
                <w:szCs w:val="22"/>
                <w:lang w:eastAsia="lv-LV"/>
              </w:rPr>
              <w:t xml:space="preserve">No valsts budžeta daļēji finansēto atvasināto publisko personu un budžeta nefinansēto iestāžu </w:t>
            </w:r>
            <w:proofErr w:type="spellStart"/>
            <w:r w:rsidRPr="008E133B">
              <w:rPr>
                <w:rFonts w:eastAsia="Times New Roman"/>
                <w:b/>
                <w:bCs/>
                <w:sz w:val="22"/>
                <w:szCs w:val="22"/>
                <w:lang w:eastAsia="lv-LV"/>
              </w:rPr>
              <w:t>transferti</w:t>
            </w:r>
            <w:proofErr w:type="spellEnd"/>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0,00</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0,00</w:t>
            </w:r>
          </w:p>
        </w:tc>
      </w:tr>
      <w:tr w:rsidR="008E133B" w:rsidRPr="008E133B" w:rsidTr="0090265B">
        <w:trPr>
          <w:trHeight w:val="392"/>
          <w:jc w:val="center"/>
        </w:trPr>
        <w:tc>
          <w:tcPr>
            <w:tcW w:w="846" w:type="dxa"/>
            <w:tcBorders>
              <w:top w:val="nil"/>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left"/>
              <w:rPr>
                <w:rFonts w:eastAsia="Times New Roman"/>
                <w:i/>
                <w:iCs/>
                <w:sz w:val="22"/>
                <w:szCs w:val="22"/>
                <w:lang w:eastAsia="lv-LV"/>
              </w:rPr>
            </w:pPr>
            <w:r w:rsidRPr="008E133B">
              <w:rPr>
                <w:rFonts w:eastAsia="Times New Roman"/>
                <w:i/>
                <w:iCs/>
                <w:sz w:val="22"/>
                <w:szCs w:val="22"/>
                <w:lang w:eastAsia="lv-LV"/>
              </w:rPr>
              <w:t> </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90265B">
            <w:pPr>
              <w:ind w:left="-106" w:right="-108" w:firstLine="0"/>
              <w:jc w:val="right"/>
              <w:rPr>
                <w:rFonts w:eastAsia="Times New Roman"/>
                <w:i/>
                <w:iCs/>
                <w:sz w:val="22"/>
                <w:szCs w:val="22"/>
                <w:lang w:eastAsia="lv-LV"/>
              </w:rPr>
            </w:pPr>
            <w:r w:rsidRPr="008E133B">
              <w:rPr>
                <w:rFonts w:eastAsia="Times New Roman"/>
                <w:i/>
                <w:iCs/>
                <w:sz w:val="22"/>
                <w:szCs w:val="22"/>
                <w:lang w:eastAsia="lv-LV"/>
              </w:rPr>
              <w:t>17.2.0.0.</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i/>
                <w:iCs/>
                <w:sz w:val="22"/>
                <w:szCs w:val="22"/>
                <w:lang w:eastAsia="lv-LV"/>
              </w:rPr>
            </w:pPr>
            <w:r w:rsidRPr="008E133B">
              <w:rPr>
                <w:rFonts w:eastAsia="Times New Roman"/>
                <w:i/>
                <w:iCs/>
                <w:sz w:val="22"/>
                <w:szCs w:val="22"/>
                <w:lang w:eastAsia="lv-LV"/>
              </w:rPr>
              <w:t xml:space="preserve">Pašvaldību saņemtie </w:t>
            </w:r>
            <w:proofErr w:type="spellStart"/>
            <w:r w:rsidRPr="008E133B">
              <w:rPr>
                <w:rFonts w:eastAsia="Times New Roman"/>
                <w:i/>
                <w:iCs/>
                <w:sz w:val="22"/>
                <w:szCs w:val="22"/>
                <w:lang w:eastAsia="lv-LV"/>
              </w:rPr>
              <w:t>transferti</w:t>
            </w:r>
            <w:proofErr w:type="spellEnd"/>
            <w:r w:rsidRPr="008E133B">
              <w:rPr>
                <w:rFonts w:eastAsia="Times New Roman"/>
                <w:i/>
                <w:iCs/>
                <w:sz w:val="22"/>
                <w:szCs w:val="22"/>
                <w:lang w:eastAsia="lv-LV"/>
              </w:rPr>
              <w:t xml:space="preserve"> no valsts budžeta daļēji finansētām atvasinātām publiskām personām un no budžeta nefinansētām iestādēm</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noWrap/>
            <w:vAlign w:val="center"/>
            <w:hideMark/>
          </w:tcPr>
          <w:p w:rsidR="008E133B" w:rsidRPr="008E133B" w:rsidRDefault="008E133B" w:rsidP="0090265B">
            <w:pPr>
              <w:ind w:left="-113" w:right="-108" w:firstLine="0"/>
              <w:jc w:val="left"/>
              <w:rPr>
                <w:rFonts w:eastAsia="Times New Roman"/>
                <w:b/>
                <w:bCs/>
                <w:sz w:val="22"/>
                <w:szCs w:val="22"/>
                <w:lang w:eastAsia="lv-LV"/>
              </w:rPr>
            </w:pPr>
            <w:r w:rsidRPr="008E133B">
              <w:rPr>
                <w:rFonts w:eastAsia="Times New Roman"/>
                <w:b/>
                <w:bCs/>
                <w:sz w:val="22"/>
                <w:szCs w:val="22"/>
                <w:lang w:eastAsia="lv-LV"/>
              </w:rPr>
              <w:t>18.0.0.0.</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90265B">
            <w:pPr>
              <w:ind w:left="-106" w:right="-108" w:firstLine="0"/>
              <w:jc w:val="left"/>
              <w:rPr>
                <w:rFonts w:eastAsia="Times New Roman"/>
                <w:b/>
                <w:bCs/>
                <w:sz w:val="22"/>
                <w:szCs w:val="22"/>
                <w:lang w:eastAsia="lv-LV"/>
              </w:rPr>
            </w:pPr>
            <w:r w:rsidRPr="008E133B">
              <w:rPr>
                <w:rFonts w:eastAsia="Times New Roman"/>
                <w:b/>
                <w:bCs/>
                <w:sz w:val="22"/>
                <w:szCs w:val="22"/>
                <w:lang w:eastAsia="lv-LV"/>
              </w:rPr>
              <w:t> </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b/>
                <w:bCs/>
                <w:sz w:val="22"/>
                <w:szCs w:val="22"/>
                <w:lang w:eastAsia="lv-LV"/>
              </w:rPr>
            </w:pPr>
            <w:r w:rsidRPr="008E133B">
              <w:rPr>
                <w:rFonts w:eastAsia="Times New Roman"/>
                <w:b/>
                <w:bCs/>
                <w:sz w:val="22"/>
                <w:szCs w:val="22"/>
                <w:lang w:eastAsia="lv-LV"/>
              </w:rPr>
              <w:t xml:space="preserve">Valsts budžeta </w:t>
            </w:r>
            <w:proofErr w:type="spellStart"/>
            <w:r w:rsidRPr="008E133B">
              <w:rPr>
                <w:rFonts w:eastAsia="Times New Roman"/>
                <w:b/>
                <w:bCs/>
                <w:sz w:val="22"/>
                <w:szCs w:val="22"/>
                <w:lang w:eastAsia="lv-LV"/>
              </w:rPr>
              <w:t>transferti</w:t>
            </w:r>
            <w:proofErr w:type="spellEnd"/>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11 960 929,37</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-33 953,09</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11 926 976,28</w:t>
            </w:r>
          </w:p>
        </w:tc>
      </w:tr>
      <w:tr w:rsidR="008E133B" w:rsidRPr="008E133B" w:rsidTr="0090265B">
        <w:trPr>
          <w:trHeight w:val="70"/>
          <w:jc w:val="center"/>
        </w:trPr>
        <w:tc>
          <w:tcPr>
            <w:tcW w:w="846" w:type="dxa"/>
            <w:tcBorders>
              <w:top w:val="single" w:sz="4" w:space="0" w:color="auto"/>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w:t>
            </w:r>
          </w:p>
        </w:tc>
        <w:tc>
          <w:tcPr>
            <w:tcW w:w="852" w:type="dxa"/>
            <w:tcBorders>
              <w:top w:val="single" w:sz="4" w:space="0" w:color="auto"/>
              <w:left w:val="nil"/>
              <w:bottom w:val="single" w:sz="4" w:space="0" w:color="auto"/>
              <w:right w:val="nil"/>
            </w:tcBorders>
            <w:shd w:val="clear" w:color="auto" w:fill="auto"/>
            <w:noWrap/>
            <w:vAlign w:val="center"/>
            <w:hideMark/>
          </w:tcPr>
          <w:p w:rsidR="008E133B" w:rsidRPr="008E133B" w:rsidRDefault="008E133B" w:rsidP="0090265B">
            <w:pPr>
              <w:ind w:left="-106" w:right="-108" w:firstLine="0"/>
              <w:jc w:val="right"/>
              <w:rPr>
                <w:rFonts w:eastAsia="Times New Roman"/>
                <w:i/>
                <w:iCs/>
                <w:sz w:val="22"/>
                <w:szCs w:val="22"/>
                <w:lang w:eastAsia="lv-LV"/>
              </w:rPr>
            </w:pPr>
            <w:r w:rsidRPr="008E133B">
              <w:rPr>
                <w:rFonts w:eastAsia="Times New Roman"/>
                <w:i/>
                <w:iCs/>
                <w:sz w:val="22"/>
                <w:szCs w:val="22"/>
                <w:lang w:eastAsia="lv-LV"/>
              </w:rPr>
              <w:t>18.6.0.0.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i/>
                <w:iCs/>
                <w:sz w:val="22"/>
                <w:szCs w:val="22"/>
                <w:lang w:eastAsia="lv-LV"/>
              </w:rPr>
            </w:pPr>
            <w:r w:rsidRPr="008E133B">
              <w:rPr>
                <w:rFonts w:eastAsia="Times New Roman"/>
                <w:i/>
                <w:iCs/>
                <w:sz w:val="22"/>
                <w:szCs w:val="22"/>
                <w:lang w:eastAsia="lv-LV"/>
              </w:rPr>
              <w:t xml:space="preserve">Pašvaldību saņemtie </w:t>
            </w:r>
            <w:proofErr w:type="spellStart"/>
            <w:r w:rsidRPr="008E133B">
              <w:rPr>
                <w:rFonts w:eastAsia="Times New Roman"/>
                <w:i/>
                <w:iCs/>
                <w:sz w:val="22"/>
                <w:szCs w:val="22"/>
                <w:lang w:eastAsia="lv-LV"/>
              </w:rPr>
              <w:t>transferti</w:t>
            </w:r>
            <w:proofErr w:type="spellEnd"/>
            <w:r w:rsidRPr="008E133B">
              <w:rPr>
                <w:rFonts w:eastAsia="Times New Roman"/>
                <w:i/>
                <w:iCs/>
                <w:sz w:val="22"/>
                <w:szCs w:val="22"/>
                <w:lang w:eastAsia="lv-LV"/>
              </w:rPr>
              <w:t xml:space="preserve"> no valsts budžeta</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11 960 929,37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-33 953,09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11 926 976,28</w:t>
            </w:r>
          </w:p>
        </w:tc>
      </w:tr>
      <w:tr w:rsidR="008E133B" w:rsidRPr="008E133B" w:rsidTr="0090265B">
        <w:trPr>
          <w:trHeight w:val="70"/>
          <w:jc w:val="center"/>
        </w:trPr>
        <w:tc>
          <w:tcPr>
            <w:tcW w:w="846" w:type="dxa"/>
            <w:tcBorders>
              <w:top w:val="single" w:sz="4" w:space="0" w:color="auto"/>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33B" w:rsidRPr="008E133B" w:rsidRDefault="008E133B" w:rsidP="0090265B">
            <w:pPr>
              <w:ind w:left="-106" w:right="-108" w:firstLine="0"/>
              <w:jc w:val="right"/>
              <w:rPr>
                <w:rFonts w:eastAsia="Times New Roman"/>
                <w:sz w:val="20"/>
                <w:szCs w:val="20"/>
                <w:lang w:eastAsia="lv-LV"/>
              </w:rPr>
            </w:pPr>
            <w:r w:rsidRPr="008E133B">
              <w:rPr>
                <w:rFonts w:eastAsia="Times New Roman"/>
                <w:sz w:val="20"/>
                <w:szCs w:val="20"/>
                <w:lang w:eastAsia="lv-LV"/>
              </w:rPr>
              <w:t>18.6.2.0.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sz w:val="20"/>
                <w:szCs w:val="20"/>
                <w:lang w:eastAsia="lv-LV"/>
              </w:rPr>
            </w:pPr>
            <w:r w:rsidRPr="008E133B">
              <w:rPr>
                <w:rFonts w:eastAsia="Times New Roman"/>
                <w:sz w:val="20"/>
                <w:szCs w:val="20"/>
                <w:lang w:eastAsia="lv-LV"/>
              </w:rPr>
              <w:t xml:space="preserve">Pašvaldību saņemtie valsts budžeta </w:t>
            </w:r>
            <w:proofErr w:type="spellStart"/>
            <w:r w:rsidRPr="008E133B">
              <w:rPr>
                <w:rFonts w:eastAsia="Times New Roman"/>
                <w:sz w:val="20"/>
                <w:szCs w:val="20"/>
                <w:lang w:eastAsia="lv-LV"/>
              </w:rPr>
              <w:t>transferti</w:t>
            </w:r>
            <w:proofErr w:type="spellEnd"/>
            <w:r w:rsidRPr="008E133B">
              <w:rPr>
                <w:rFonts w:eastAsia="Times New Roman"/>
                <w:sz w:val="20"/>
                <w:szCs w:val="20"/>
                <w:lang w:eastAsia="lv-LV"/>
              </w:rPr>
              <w:t xml:space="preserve"> noteiktam mērķim</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0"/>
                <w:szCs w:val="20"/>
                <w:lang w:eastAsia="lv-LV"/>
              </w:rPr>
            </w:pPr>
            <w:r w:rsidRPr="008E133B">
              <w:rPr>
                <w:rFonts w:eastAsia="Times New Roman"/>
                <w:sz w:val="20"/>
                <w:szCs w:val="20"/>
                <w:lang w:eastAsia="lv-LV"/>
              </w:rPr>
              <w:t>2 762 199,47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0"/>
                <w:szCs w:val="20"/>
                <w:lang w:eastAsia="lv-LV"/>
              </w:rPr>
            </w:pPr>
            <w:r w:rsidRPr="008E133B">
              <w:rPr>
                <w:rFonts w:eastAsia="Times New Roman"/>
                <w:sz w:val="20"/>
                <w:szCs w:val="20"/>
                <w:lang w:eastAsia="lv-LV"/>
              </w:rPr>
              <w:t>77 441,91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0"/>
                <w:szCs w:val="20"/>
                <w:lang w:eastAsia="lv-LV"/>
              </w:rPr>
            </w:pPr>
            <w:r w:rsidRPr="008E133B">
              <w:rPr>
                <w:rFonts w:eastAsia="Times New Roman"/>
                <w:sz w:val="20"/>
                <w:szCs w:val="20"/>
                <w:lang w:eastAsia="lv-LV"/>
              </w:rPr>
              <w:t>2 839 641,38</w:t>
            </w:r>
          </w:p>
        </w:tc>
      </w:tr>
      <w:tr w:rsidR="008E133B" w:rsidRPr="008E133B" w:rsidTr="0090265B">
        <w:trPr>
          <w:trHeight w:val="1080"/>
          <w:jc w:val="center"/>
        </w:trPr>
        <w:tc>
          <w:tcPr>
            <w:tcW w:w="846" w:type="dxa"/>
            <w:tcBorders>
              <w:top w:val="single" w:sz="4" w:space="0" w:color="auto"/>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lastRenderedPageBreak/>
              <w:t> </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33B" w:rsidRPr="008E133B" w:rsidRDefault="008E133B" w:rsidP="0090265B">
            <w:pPr>
              <w:ind w:left="-106" w:right="-108" w:firstLine="0"/>
              <w:jc w:val="right"/>
              <w:rPr>
                <w:rFonts w:eastAsia="Times New Roman"/>
                <w:sz w:val="20"/>
                <w:szCs w:val="20"/>
                <w:lang w:eastAsia="lv-LV"/>
              </w:rPr>
            </w:pPr>
            <w:r w:rsidRPr="008E133B">
              <w:rPr>
                <w:rFonts w:eastAsia="Times New Roman"/>
                <w:sz w:val="20"/>
                <w:szCs w:val="20"/>
                <w:lang w:eastAsia="lv-LV"/>
              </w:rPr>
              <w:t>18.6.3.0.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sz w:val="20"/>
                <w:szCs w:val="20"/>
                <w:lang w:eastAsia="lv-LV"/>
              </w:rPr>
            </w:pPr>
            <w:r w:rsidRPr="008E133B">
              <w:rPr>
                <w:rFonts w:eastAsia="Times New Roman"/>
                <w:sz w:val="20"/>
                <w:szCs w:val="20"/>
                <w:lang w:eastAsia="lv-LV"/>
              </w:rPr>
              <w:t xml:space="preserve">Pašvaldību no valsts budžeta iestādēm saņemtie </w:t>
            </w:r>
            <w:proofErr w:type="spellStart"/>
            <w:r w:rsidRPr="008E133B">
              <w:rPr>
                <w:rFonts w:eastAsia="Times New Roman"/>
                <w:sz w:val="20"/>
                <w:szCs w:val="20"/>
                <w:lang w:eastAsia="lv-LV"/>
              </w:rPr>
              <w:t>transferti</w:t>
            </w:r>
            <w:proofErr w:type="spellEnd"/>
            <w:r w:rsidRPr="008E133B">
              <w:rPr>
                <w:rFonts w:eastAsia="Times New Roman"/>
                <w:sz w:val="20"/>
                <w:szCs w:val="20"/>
                <w:lang w:eastAsia="lv-LV"/>
              </w:rPr>
              <w:t xml:space="preserve"> Eiropas Savienības politiku instrumentu un pārējās ārvalstu finanšu palīdzības līdzfinansētajiem projektiem (pasākumiem)</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0"/>
                <w:szCs w:val="20"/>
                <w:lang w:eastAsia="lv-LV"/>
              </w:rPr>
            </w:pPr>
            <w:r w:rsidRPr="008E133B">
              <w:rPr>
                <w:rFonts w:eastAsia="Times New Roman"/>
                <w:sz w:val="20"/>
                <w:szCs w:val="20"/>
                <w:lang w:eastAsia="lv-LV"/>
              </w:rPr>
              <w:t>5 745 801,90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0"/>
                <w:szCs w:val="20"/>
                <w:lang w:eastAsia="lv-LV"/>
              </w:rPr>
            </w:pPr>
            <w:r w:rsidRPr="008E133B">
              <w:rPr>
                <w:rFonts w:eastAsia="Times New Roman"/>
                <w:sz w:val="20"/>
                <w:szCs w:val="20"/>
                <w:lang w:eastAsia="lv-LV"/>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0"/>
                <w:szCs w:val="20"/>
                <w:lang w:eastAsia="lv-LV"/>
              </w:rPr>
            </w:pPr>
            <w:r w:rsidRPr="008E133B">
              <w:rPr>
                <w:rFonts w:eastAsia="Times New Roman"/>
                <w:sz w:val="20"/>
                <w:szCs w:val="20"/>
                <w:lang w:eastAsia="lv-LV"/>
              </w:rPr>
              <w:t>5 745 801,90</w:t>
            </w:r>
          </w:p>
        </w:tc>
      </w:tr>
      <w:tr w:rsidR="008E133B" w:rsidRPr="008E133B" w:rsidTr="0090265B">
        <w:trPr>
          <w:trHeight w:val="70"/>
          <w:jc w:val="center"/>
        </w:trPr>
        <w:tc>
          <w:tcPr>
            <w:tcW w:w="846" w:type="dxa"/>
            <w:tcBorders>
              <w:top w:val="single" w:sz="4" w:space="0" w:color="auto"/>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33B" w:rsidRPr="008E133B" w:rsidRDefault="008E133B" w:rsidP="0090265B">
            <w:pPr>
              <w:ind w:left="-106" w:right="-108" w:firstLine="0"/>
              <w:jc w:val="right"/>
              <w:rPr>
                <w:rFonts w:eastAsia="Times New Roman"/>
                <w:sz w:val="20"/>
                <w:szCs w:val="20"/>
                <w:lang w:eastAsia="lv-LV"/>
              </w:rPr>
            </w:pPr>
            <w:r w:rsidRPr="008E133B">
              <w:rPr>
                <w:rFonts w:eastAsia="Times New Roman"/>
                <w:sz w:val="20"/>
                <w:szCs w:val="20"/>
                <w:lang w:eastAsia="lv-LV"/>
              </w:rPr>
              <w:t>18.6.4.0.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sz w:val="20"/>
                <w:szCs w:val="20"/>
                <w:lang w:eastAsia="lv-LV"/>
              </w:rPr>
            </w:pPr>
            <w:r w:rsidRPr="008E133B">
              <w:rPr>
                <w:rFonts w:eastAsia="Times New Roman"/>
                <w:sz w:val="20"/>
                <w:szCs w:val="20"/>
                <w:lang w:eastAsia="lv-LV"/>
              </w:rPr>
              <w:t>Pašvaldību budžetā saņemtā dotācija no pašvaldību finanšu izlīdzināšanas fonda</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0"/>
                <w:szCs w:val="20"/>
                <w:lang w:eastAsia="lv-LV"/>
              </w:rPr>
            </w:pPr>
            <w:r w:rsidRPr="008E133B">
              <w:rPr>
                <w:rFonts w:eastAsia="Times New Roman"/>
                <w:sz w:val="20"/>
                <w:szCs w:val="20"/>
                <w:lang w:eastAsia="lv-LV"/>
              </w:rPr>
              <w:t>3 452 928,00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0"/>
                <w:szCs w:val="20"/>
                <w:lang w:eastAsia="lv-LV"/>
              </w:rPr>
            </w:pPr>
            <w:r w:rsidRPr="008E133B">
              <w:rPr>
                <w:rFonts w:eastAsia="Times New Roman"/>
                <w:sz w:val="20"/>
                <w:szCs w:val="20"/>
                <w:lang w:eastAsia="lv-LV"/>
              </w:rPr>
              <w:t>-111 395,00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0"/>
                <w:szCs w:val="20"/>
                <w:lang w:eastAsia="lv-LV"/>
              </w:rPr>
            </w:pPr>
            <w:r w:rsidRPr="008E133B">
              <w:rPr>
                <w:rFonts w:eastAsia="Times New Roman"/>
                <w:sz w:val="20"/>
                <w:szCs w:val="20"/>
                <w:lang w:eastAsia="lv-LV"/>
              </w:rPr>
              <w:t>3 341 533,00</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noWrap/>
            <w:vAlign w:val="center"/>
            <w:hideMark/>
          </w:tcPr>
          <w:p w:rsidR="008E133B" w:rsidRPr="008E133B" w:rsidRDefault="008E133B" w:rsidP="0090265B">
            <w:pPr>
              <w:ind w:left="-113" w:right="-108" w:firstLine="0"/>
              <w:jc w:val="left"/>
              <w:rPr>
                <w:rFonts w:eastAsia="Times New Roman"/>
                <w:b/>
                <w:bCs/>
                <w:sz w:val="22"/>
                <w:szCs w:val="22"/>
                <w:lang w:eastAsia="lv-LV"/>
              </w:rPr>
            </w:pPr>
            <w:r w:rsidRPr="008E133B">
              <w:rPr>
                <w:rFonts w:eastAsia="Times New Roman"/>
                <w:b/>
                <w:bCs/>
                <w:sz w:val="22"/>
                <w:szCs w:val="22"/>
                <w:lang w:eastAsia="lv-LV"/>
              </w:rPr>
              <w:t>19.0.0.0.</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90265B">
            <w:pPr>
              <w:ind w:left="-106" w:right="-108" w:firstLine="0"/>
              <w:jc w:val="left"/>
              <w:rPr>
                <w:rFonts w:eastAsia="Times New Roman"/>
                <w:b/>
                <w:bCs/>
                <w:sz w:val="22"/>
                <w:szCs w:val="22"/>
                <w:lang w:eastAsia="lv-LV"/>
              </w:rPr>
            </w:pPr>
            <w:r w:rsidRPr="008E133B">
              <w:rPr>
                <w:rFonts w:eastAsia="Times New Roman"/>
                <w:b/>
                <w:bCs/>
                <w:sz w:val="22"/>
                <w:szCs w:val="22"/>
                <w:lang w:eastAsia="lv-LV"/>
              </w:rPr>
              <w:t> </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b/>
                <w:bCs/>
                <w:sz w:val="22"/>
                <w:szCs w:val="22"/>
                <w:lang w:eastAsia="lv-LV"/>
              </w:rPr>
            </w:pPr>
            <w:r w:rsidRPr="008E133B">
              <w:rPr>
                <w:rFonts w:eastAsia="Times New Roman"/>
                <w:b/>
                <w:bCs/>
                <w:sz w:val="22"/>
                <w:szCs w:val="22"/>
                <w:lang w:eastAsia="lv-LV"/>
              </w:rPr>
              <w:t xml:space="preserve">Pašvaldību budžeta </w:t>
            </w:r>
            <w:proofErr w:type="spellStart"/>
            <w:r w:rsidRPr="008E133B">
              <w:rPr>
                <w:rFonts w:eastAsia="Times New Roman"/>
                <w:b/>
                <w:bCs/>
                <w:sz w:val="22"/>
                <w:szCs w:val="22"/>
                <w:lang w:eastAsia="lv-LV"/>
              </w:rPr>
              <w:t>transferti</w:t>
            </w:r>
            <w:proofErr w:type="spellEnd"/>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468 251,13</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1 701,11</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469 952,24</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90265B">
            <w:pPr>
              <w:ind w:left="-106" w:right="-108" w:firstLine="0"/>
              <w:jc w:val="right"/>
              <w:rPr>
                <w:rFonts w:eastAsia="Times New Roman"/>
                <w:i/>
                <w:iCs/>
                <w:sz w:val="22"/>
                <w:szCs w:val="22"/>
                <w:lang w:eastAsia="lv-LV"/>
              </w:rPr>
            </w:pPr>
            <w:r w:rsidRPr="008E133B">
              <w:rPr>
                <w:rFonts w:eastAsia="Times New Roman"/>
                <w:i/>
                <w:iCs/>
                <w:sz w:val="22"/>
                <w:szCs w:val="22"/>
                <w:lang w:eastAsia="lv-LV"/>
              </w:rPr>
              <w:t>19.1.0.0.</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i/>
                <w:iCs/>
                <w:sz w:val="22"/>
                <w:szCs w:val="22"/>
                <w:lang w:eastAsia="lv-LV"/>
              </w:rPr>
            </w:pPr>
            <w:r w:rsidRPr="008E133B">
              <w:rPr>
                <w:rFonts w:eastAsia="Times New Roman"/>
                <w:i/>
                <w:iCs/>
                <w:sz w:val="22"/>
                <w:szCs w:val="22"/>
                <w:lang w:eastAsia="lv-LV"/>
              </w:rPr>
              <w:t xml:space="preserve">Pašvaldības budžeta iekšējie </w:t>
            </w:r>
            <w:proofErr w:type="spellStart"/>
            <w:r w:rsidRPr="008E133B">
              <w:rPr>
                <w:rFonts w:eastAsia="Times New Roman"/>
                <w:i/>
                <w:iCs/>
                <w:sz w:val="22"/>
                <w:szCs w:val="22"/>
                <w:lang w:eastAsia="lv-LV"/>
              </w:rPr>
              <w:t>transferti</w:t>
            </w:r>
            <w:proofErr w:type="spellEnd"/>
            <w:r w:rsidRPr="008E133B">
              <w:rPr>
                <w:rFonts w:eastAsia="Times New Roman"/>
                <w:i/>
                <w:iCs/>
                <w:sz w:val="22"/>
                <w:szCs w:val="22"/>
                <w:lang w:eastAsia="lv-LV"/>
              </w:rPr>
              <w:t xml:space="preserve"> starp vienas pašvaldības budžeta veidiem</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90265B">
            <w:pPr>
              <w:ind w:left="-106" w:right="-108" w:firstLine="0"/>
              <w:jc w:val="right"/>
              <w:rPr>
                <w:rFonts w:eastAsia="Times New Roman"/>
                <w:i/>
                <w:iCs/>
                <w:sz w:val="22"/>
                <w:szCs w:val="22"/>
                <w:lang w:eastAsia="lv-LV"/>
              </w:rPr>
            </w:pPr>
            <w:r w:rsidRPr="008E133B">
              <w:rPr>
                <w:rFonts w:eastAsia="Times New Roman"/>
                <w:i/>
                <w:iCs/>
                <w:sz w:val="22"/>
                <w:szCs w:val="22"/>
                <w:lang w:eastAsia="lv-LV"/>
              </w:rPr>
              <w:t>19.2.0.0.</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i/>
                <w:iCs/>
                <w:sz w:val="22"/>
                <w:szCs w:val="22"/>
                <w:lang w:eastAsia="lv-LV"/>
              </w:rPr>
            </w:pPr>
            <w:r w:rsidRPr="008E133B">
              <w:rPr>
                <w:rFonts w:eastAsia="Times New Roman"/>
                <w:i/>
                <w:iCs/>
                <w:sz w:val="22"/>
                <w:szCs w:val="22"/>
                <w:lang w:eastAsia="lv-LV"/>
              </w:rPr>
              <w:t xml:space="preserve">Pašvaldību saņemtie </w:t>
            </w:r>
            <w:proofErr w:type="spellStart"/>
            <w:r w:rsidRPr="008E133B">
              <w:rPr>
                <w:rFonts w:eastAsia="Times New Roman"/>
                <w:i/>
                <w:iCs/>
                <w:sz w:val="22"/>
                <w:szCs w:val="22"/>
                <w:lang w:eastAsia="lv-LV"/>
              </w:rPr>
              <w:t>transferti</w:t>
            </w:r>
            <w:proofErr w:type="spellEnd"/>
            <w:r w:rsidRPr="008E133B">
              <w:rPr>
                <w:rFonts w:eastAsia="Times New Roman"/>
                <w:i/>
                <w:iCs/>
                <w:sz w:val="22"/>
                <w:szCs w:val="22"/>
                <w:lang w:eastAsia="lv-LV"/>
              </w:rPr>
              <w:t xml:space="preserve"> no citām pašvaldībām</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468 251,13</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1 701,11</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469 952,24</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noWrap/>
            <w:vAlign w:val="center"/>
            <w:hideMark/>
          </w:tcPr>
          <w:p w:rsidR="008E133B" w:rsidRPr="008E133B" w:rsidRDefault="008E133B" w:rsidP="0090265B">
            <w:pPr>
              <w:ind w:left="-113" w:right="-108" w:firstLine="0"/>
              <w:jc w:val="left"/>
              <w:rPr>
                <w:rFonts w:eastAsia="Times New Roman"/>
                <w:b/>
                <w:bCs/>
                <w:sz w:val="22"/>
                <w:szCs w:val="22"/>
                <w:lang w:eastAsia="lv-LV"/>
              </w:rPr>
            </w:pPr>
            <w:r w:rsidRPr="008E133B">
              <w:rPr>
                <w:rFonts w:eastAsia="Times New Roman"/>
                <w:b/>
                <w:bCs/>
                <w:sz w:val="22"/>
                <w:szCs w:val="22"/>
                <w:lang w:eastAsia="lv-LV"/>
              </w:rPr>
              <w:t>21.0.0.0.</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8E133B">
            <w:pPr>
              <w:ind w:firstLine="0"/>
              <w:jc w:val="left"/>
              <w:rPr>
                <w:rFonts w:eastAsia="Times New Roman"/>
                <w:b/>
                <w:bCs/>
                <w:sz w:val="22"/>
                <w:szCs w:val="22"/>
                <w:lang w:eastAsia="lv-LV"/>
              </w:rPr>
            </w:pPr>
            <w:r w:rsidRPr="008E133B">
              <w:rPr>
                <w:rFonts w:eastAsia="Times New Roman"/>
                <w:b/>
                <w:bCs/>
                <w:sz w:val="22"/>
                <w:szCs w:val="22"/>
                <w:lang w:eastAsia="lv-LV"/>
              </w:rPr>
              <w:t> </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b/>
                <w:bCs/>
                <w:sz w:val="22"/>
                <w:szCs w:val="22"/>
                <w:lang w:eastAsia="lv-LV"/>
              </w:rPr>
            </w:pPr>
            <w:r w:rsidRPr="008E133B">
              <w:rPr>
                <w:rFonts w:eastAsia="Times New Roman"/>
                <w:b/>
                <w:bCs/>
                <w:sz w:val="22"/>
                <w:szCs w:val="22"/>
                <w:lang w:eastAsia="lv-LV"/>
              </w:rPr>
              <w:t>VI BUDŽETA IESTĀŽU IEŅĒMUMI</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881 711,70</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9 218,63</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890 930,33</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90265B">
            <w:pPr>
              <w:ind w:left="-106" w:right="-108" w:firstLine="0"/>
              <w:jc w:val="right"/>
              <w:rPr>
                <w:rFonts w:eastAsia="Times New Roman"/>
                <w:i/>
                <w:iCs/>
                <w:sz w:val="22"/>
                <w:szCs w:val="22"/>
                <w:lang w:eastAsia="lv-LV"/>
              </w:rPr>
            </w:pPr>
            <w:r w:rsidRPr="008E133B">
              <w:rPr>
                <w:rFonts w:eastAsia="Times New Roman"/>
                <w:i/>
                <w:iCs/>
                <w:sz w:val="22"/>
                <w:szCs w:val="22"/>
                <w:lang w:eastAsia="lv-LV"/>
              </w:rPr>
              <w:t>21.1.0.0.</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i/>
                <w:iCs/>
                <w:sz w:val="22"/>
                <w:szCs w:val="22"/>
                <w:lang w:eastAsia="lv-LV"/>
              </w:rPr>
            </w:pPr>
            <w:r w:rsidRPr="008E133B">
              <w:rPr>
                <w:rFonts w:eastAsia="Times New Roman"/>
                <w:i/>
                <w:iCs/>
                <w:sz w:val="22"/>
                <w:szCs w:val="22"/>
                <w:lang w:eastAsia="lv-LV"/>
              </w:rPr>
              <w:t>Iestādes ieņēmumi no ārvalstu finanšu palīdzības</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90265B">
            <w:pPr>
              <w:ind w:left="-106" w:right="-108" w:firstLine="0"/>
              <w:jc w:val="right"/>
              <w:rPr>
                <w:rFonts w:eastAsia="Times New Roman"/>
                <w:i/>
                <w:iCs/>
                <w:sz w:val="22"/>
                <w:szCs w:val="22"/>
                <w:lang w:eastAsia="lv-LV"/>
              </w:rPr>
            </w:pPr>
            <w:r w:rsidRPr="008E133B">
              <w:rPr>
                <w:rFonts w:eastAsia="Times New Roman"/>
                <w:i/>
                <w:iCs/>
                <w:sz w:val="22"/>
                <w:szCs w:val="22"/>
                <w:lang w:eastAsia="lv-LV"/>
              </w:rPr>
              <w:t>21.3.0.0.</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i/>
                <w:iCs/>
                <w:sz w:val="22"/>
                <w:szCs w:val="22"/>
                <w:lang w:eastAsia="lv-LV"/>
              </w:rPr>
            </w:pPr>
            <w:r w:rsidRPr="008E133B">
              <w:rPr>
                <w:rFonts w:eastAsia="Times New Roman"/>
                <w:i/>
                <w:iCs/>
                <w:sz w:val="22"/>
                <w:szCs w:val="22"/>
                <w:lang w:eastAsia="lv-LV"/>
              </w:rPr>
              <w:t>Ieņēmumi no iestāžu sniegtajiem maksas pakalpojumiem un citi pašu ieņēmumi</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833 231,70</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4 200,00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837 431,70</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90265B">
            <w:pPr>
              <w:ind w:left="-106" w:right="-108" w:firstLine="0"/>
              <w:jc w:val="right"/>
              <w:rPr>
                <w:rFonts w:eastAsia="Times New Roman"/>
                <w:i/>
                <w:iCs/>
                <w:sz w:val="22"/>
                <w:szCs w:val="22"/>
                <w:lang w:eastAsia="lv-LV"/>
              </w:rPr>
            </w:pPr>
            <w:r w:rsidRPr="008E133B">
              <w:rPr>
                <w:rFonts w:eastAsia="Times New Roman"/>
                <w:i/>
                <w:iCs/>
                <w:sz w:val="22"/>
                <w:szCs w:val="22"/>
                <w:lang w:eastAsia="lv-LV"/>
              </w:rPr>
              <w:t>21.4.0.0.</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i/>
                <w:iCs/>
                <w:sz w:val="22"/>
                <w:szCs w:val="22"/>
                <w:lang w:eastAsia="lv-LV"/>
              </w:rPr>
            </w:pPr>
            <w:r w:rsidRPr="008E133B">
              <w:rPr>
                <w:rFonts w:eastAsia="Times New Roman"/>
                <w:i/>
                <w:iCs/>
                <w:sz w:val="22"/>
                <w:szCs w:val="22"/>
                <w:lang w:eastAsia="lv-LV"/>
              </w:rPr>
              <w:t>Pārējie 21.3.0.0. grupā neklasificētie budžeta iestāžu ieņēmumi par budžeta iestāžu sniegtajiem maksas pakalpojumiem un citi pašu ieņēmumi</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48 480,00</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5 018,63</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53 498,63</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noWrap/>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w:t>
            </w:r>
          </w:p>
        </w:tc>
        <w:tc>
          <w:tcPr>
            <w:tcW w:w="3544" w:type="dxa"/>
            <w:tcBorders>
              <w:top w:val="nil"/>
              <w:left w:val="single" w:sz="4" w:space="0" w:color="auto"/>
              <w:bottom w:val="single" w:sz="4" w:space="0" w:color="auto"/>
              <w:right w:val="nil"/>
            </w:tcBorders>
            <w:shd w:val="clear" w:color="auto" w:fill="auto"/>
            <w:vAlign w:val="center"/>
            <w:hideMark/>
          </w:tcPr>
          <w:p w:rsidR="008E133B" w:rsidRPr="008E133B" w:rsidRDefault="008E133B" w:rsidP="0090265B">
            <w:pPr>
              <w:ind w:right="-79" w:firstLine="0"/>
              <w:jc w:val="left"/>
              <w:rPr>
                <w:rFonts w:eastAsia="Times New Roman"/>
                <w:b/>
                <w:bCs/>
                <w:sz w:val="22"/>
                <w:szCs w:val="22"/>
                <w:lang w:eastAsia="lv-LV"/>
              </w:rPr>
            </w:pPr>
            <w:r w:rsidRPr="008E133B">
              <w:rPr>
                <w:rFonts w:eastAsia="Times New Roman"/>
                <w:b/>
                <w:bCs/>
                <w:sz w:val="22"/>
                <w:szCs w:val="22"/>
                <w:lang w:eastAsia="lv-LV"/>
              </w:rPr>
              <w:t>IZDEVUMI ATBILSTOŠI FUNKCIONĀLAJĀM KATEGORIJĀM</w:t>
            </w:r>
          </w:p>
        </w:tc>
        <w:tc>
          <w:tcPr>
            <w:tcW w:w="1446" w:type="dxa"/>
            <w:tcBorders>
              <w:top w:val="nil"/>
              <w:left w:val="single" w:sz="4" w:space="0" w:color="auto"/>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23 138 658,05</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9 150,93</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23 147 808,98</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noWrap/>
            <w:vAlign w:val="center"/>
            <w:hideMark/>
          </w:tcPr>
          <w:p w:rsidR="008E133B" w:rsidRPr="008E133B" w:rsidRDefault="008E133B" w:rsidP="008E133B">
            <w:pPr>
              <w:ind w:firstLine="0"/>
              <w:jc w:val="left"/>
              <w:rPr>
                <w:rFonts w:eastAsia="Times New Roman"/>
                <w:b/>
                <w:bCs/>
                <w:sz w:val="22"/>
                <w:szCs w:val="22"/>
                <w:lang w:eastAsia="lv-LV"/>
              </w:rPr>
            </w:pPr>
            <w:r w:rsidRPr="008E133B">
              <w:rPr>
                <w:rFonts w:eastAsia="Times New Roman"/>
                <w:b/>
                <w:bCs/>
                <w:sz w:val="22"/>
                <w:szCs w:val="22"/>
                <w:lang w:eastAsia="lv-LV"/>
              </w:rPr>
              <w:t>01.000</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8E133B">
            <w:pPr>
              <w:ind w:firstLine="0"/>
              <w:jc w:val="left"/>
              <w:rPr>
                <w:rFonts w:eastAsia="Times New Roman"/>
                <w:b/>
                <w:bCs/>
                <w:sz w:val="22"/>
                <w:szCs w:val="22"/>
                <w:lang w:eastAsia="lv-LV"/>
              </w:rPr>
            </w:pPr>
            <w:r w:rsidRPr="008E133B">
              <w:rPr>
                <w:rFonts w:eastAsia="Times New Roman"/>
                <w:b/>
                <w:bCs/>
                <w:sz w:val="22"/>
                <w:szCs w:val="22"/>
                <w:lang w:eastAsia="lv-LV"/>
              </w:rPr>
              <w:t> </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sz w:val="22"/>
                <w:szCs w:val="22"/>
                <w:lang w:eastAsia="lv-LV"/>
              </w:rPr>
            </w:pPr>
            <w:r w:rsidRPr="008E133B">
              <w:rPr>
                <w:rFonts w:eastAsia="Times New Roman"/>
                <w:sz w:val="22"/>
                <w:szCs w:val="22"/>
                <w:lang w:eastAsia="lv-LV"/>
              </w:rPr>
              <w:t>Vispārējie valdības dienesti</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2 367 042,49</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-156 825,73</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2 210 216,76</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noWrap/>
            <w:vAlign w:val="center"/>
            <w:hideMark/>
          </w:tcPr>
          <w:p w:rsidR="008E133B" w:rsidRPr="008E133B" w:rsidRDefault="008E133B" w:rsidP="008E133B">
            <w:pPr>
              <w:ind w:firstLine="0"/>
              <w:jc w:val="left"/>
              <w:rPr>
                <w:rFonts w:eastAsia="Times New Roman"/>
                <w:b/>
                <w:bCs/>
                <w:sz w:val="22"/>
                <w:szCs w:val="22"/>
                <w:lang w:eastAsia="lv-LV"/>
              </w:rPr>
            </w:pPr>
            <w:r w:rsidRPr="008E133B">
              <w:rPr>
                <w:rFonts w:eastAsia="Times New Roman"/>
                <w:b/>
                <w:bCs/>
                <w:sz w:val="22"/>
                <w:szCs w:val="22"/>
                <w:lang w:eastAsia="lv-LV"/>
              </w:rPr>
              <w:t>02.000</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8E133B">
            <w:pPr>
              <w:ind w:firstLine="0"/>
              <w:jc w:val="left"/>
              <w:rPr>
                <w:rFonts w:eastAsia="Times New Roman"/>
                <w:b/>
                <w:bCs/>
                <w:sz w:val="22"/>
                <w:szCs w:val="22"/>
                <w:lang w:eastAsia="lv-LV"/>
              </w:rPr>
            </w:pPr>
            <w:r w:rsidRPr="008E133B">
              <w:rPr>
                <w:rFonts w:eastAsia="Times New Roman"/>
                <w:b/>
                <w:bCs/>
                <w:sz w:val="22"/>
                <w:szCs w:val="22"/>
                <w:lang w:eastAsia="lv-LV"/>
              </w:rPr>
              <w:t> </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sz w:val="22"/>
                <w:szCs w:val="22"/>
                <w:lang w:eastAsia="lv-LV"/>
              </w:rPr>
            </w:pPr>
            <w:r w:rsidRPr="008E133B">
              <w:rPr>
                <w:rFonts w:eastAsia="Times New Roman"/>
                <w:sz w:val="22"/>
                <w:szCs w:val="22"/>
                <w:lang w:eastAsia="lv-LV"/>
              </w:rPr>
              <w:t>Aizsardzība</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1 425,00</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1 425,00</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noWrap/>
            <w:vAlign w:val="center"/>
            <w:hideMark/>
          </w:tcPr>
          <w:p w:rsidR="008E133B" w:rsidRPr="008E133B" w:rsidRDefault="008E133B" w:rsidP="008E133B">
            <w:pPr>
              <w:ind w:firstLine="0"/>
              <w:jc w:val="left"/>
              <w:rPr>
                <w:rFonts w:eastAsia="Times New Roman"/>
                <w:b/>
                <w:bCs/>
                <w:sz w:val="22"/>
                <w:szCs w:val="22"/>
                <w:lang w:eastAsia="lv-LV"/>
              </w:rPr>
            </w:pPr>
            <w:r w:rsidRPr="008E133B">
              <w:rPr>
                <w:rFonts w:eastAsia="Times New Roman"/>
                <w:b/>
                <w:bCs/>
                <w:sz w:val="22"/>
                <w:szCs w:val="22"/>
                <w:lang w:eastAsia="lv-LV"/>
              </w:rPr>
              <w:t>03.000</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8E133B">
            <w:pPr>
              <w:ind w:firstLine="0"/>
              <w:jc w:val="left"/>
              <w:rPr>
                <w:rFonts w:eastAsia="Times New Roman"/>
                <w:b/>
                <w:bCs/>
                <w:sz w:val="22"/>
                <w:szCs w:val="22"/>
                <w:lang w:eastAsia="lv-LV"/>
              </w:rPr>
            </w:pPr>
            <w:r w:rsidRPr="008E133B">
              <w:rPr>
                <w:rFonts w:eastAsia="Times New Roman"/>
                <w:b/>
                <w:bCs/>
                <w:sz w:val="22"/>
                <w:szCs w:val="22"/>
                <w:lang w:eastAsia="lv-LV"/>
              </w:rPr>
              <w:t> </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sz w:val="22"/>
                <w:szCs w:val="22"/>
                <w:lang w:eastAsia="lv-LV"/>
              </w:rPr>
            </w:pPr>
            <w:r w:rsidRPr="008E133B">
              <w:rPr>
                <w:rFonts w:eastAsia="Times New Roman"/>
                <w:sz w:val="22"/>
                <w:szCs w:val="22"/>
                <w:lang w:eastAsia="lv-LV"/>
              </w:rPr>
              <w:t>Sabiedriskā kārtība un drošība</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339 312,53</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3 723,60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343 036,13</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noWrap/>
            <w:vAlign w:val="center"/>
            <w:hideMark/>
          </w:tcPr>
          <w:p w:rsidR="008E133B" w:rsidRPr="008E133B" w:rsidRDefault="008E133B" w:rsidP="008E133B">
            <w:pPr>
              <w:ind w:firstLine="0"/>
              <w:jc w:val="left"/>
              <w:rPr>
                <w:rFonts w:eastAsia="Times New Roman"/>
                <w:b/>
                <w:bCs/>
                <w:sz w:val="22"/>
                <w:szCs w:val="22"/>
                <w:lang w:eastAsia="lv-LV"/>
              </w:rPr>
            </w:pPr>
            <w:r w:rsidRPr="008E133B">
              <w:rPr>
                <w:rFonts w:eastAsia="Times New Roman"/>
                <w:b/>
                <w:bCs/>
                <w:sz w:val="22"/>
                <w:szCs w:val="22"/>
                <w:lang w:eastAsia="lv-LV"/>
              </w:rPr>
              <w:t>04.000</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8E133B">
            <w:pPr>
              <w:ind w:firstLine="0"/>
              <w:jc w:val="left"/>
              <w:rPr>
                <w:rFonts w:eastAsia="Times New Roman"/>
                <w:b/>
                <w:bCs/>
                <w:sz w:val="22"/>
                <w:szCs w:val="22"/>
                <w:lang w:eastAsia="lv-LV"/>
              </w:rPr>
            </w:pPr>
            <w:r w:rsidRPr="008E133B">
              <w:rPr>
                <w:rFonts w:eastAsia="Times New Roman"/>
                <w:b/>
                <w:bCs/>
                <w:sz w:val="22"/>
                <w:szCs w:val="22"/>
                <w:lang w:eastAsia="lv-LV"/>
              </w:rPr>
              <w:t> </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sz w:val="22"/>
                <w:szCs w:val="22"/>
                <w:lang w:eastAsia="lv-LV"/>
              </w:rPr>
            </w:pPr>
            <w:r w:rsidRPr="008E133B">
              <w:rPr>
                <w:rFonts w:eastAsia="Times New Roman"/>
                <w:sz w:val="22"/>
                <w:szCs w:val="22"/>
                <w:lang w:eastAsia="lv-LV"/>
              </w:rPr>
              <w:t>Ekonomiskā darbība</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580 381,05</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-16 339,11</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564 041,94</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noWrap/>
            <w:vAlign w:val="center"/>
            <w:hideMark/>
          </w:tcPr>
          <w:p w:rsidR="008E133B" w:rsidRPr="008E133B" w:rsidRDefault="008E133B" w:rsidP="008E133B">
            <w:pPr>
              <w:ind w:firstLine="0"/>
              <w:jc w:val="left"/>
              <w:rPr>
                <w:rFonts w:eastAsia="Times New Roman"/>
                <w:b/>
                <w:bCs/>
                <w:sz w:val="22"/>
                <w:szCs w:val="22"/>
                <w:lang w:eastAsia="lv-LV"/>
              </w:rPr>
            </w:pPr>
            <w:r w:rsidRPr="008E133B">
              <w:rPr>
                <w:rFonts w:eastAsia="Times New Roman"/>
                <w:b/>
                <w:bCs/>
                <w:sz w:val="22"/>
                <w:szCs w:val="22"/>
                <w:lang w:eastAsia="lv-LV"/>
              </w:rPr>
              <w:t>05.000</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8E133B">
            <w:pPr>
              <w:ind w:firstLine="0"/>
              <w:jc w:val="left"/>
              <w:rPr>
                <w:rFonts w:eastAsia="Times New Roman"/>
                <w:b/>
                <w:bCs/>
                <w:sz w:val="22"/>
                <w:szCs w:val="22"/>
                <w:lang w:eastAsia="lv-LV"/>
              </w:rPr>
            </w:pPr>
            <w:r w:rsidRPr="008E133B">
              <w:rPr>
                <w:rFonts w:eastAsia="Times New Roman"/>
                <w:b/>
                <w:bCs/>
                <w:sz w:val="22"/>
                <w:szCs w:val="22"/>
                <w:lang w:eastAsia="lv-LV"/>
              </w:rPr>
              <w:t> </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sz w:val="22"/>
                <w:szCs w:val="22"/>
                <w:lang w:eastAsia="lv-LV"/>
              </w:rPr>
            </w:pPr>
            <w:r w:rsidRPr="008E133B">
              <w:rPr>
                <w:rFonts w:eastAsia="Times New Roman"/>
                <w:sz w:val="22"/>
                <w:szCs w:val="22"/>
                <w:lang w:eastAsia="lv-LV"/>
              </w:rPr>
              <w:t>Vides aizsardzība</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6 134,70</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6 134,70</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noWrap/>
            <w:vAlign w:val="center"/>
            <w:hideMark/>
          </w:tcPr>
          <w:p w:rsidR="008E133B" w:rsidRPr="008E133B" w:rsidRDefault="008E133B" w:rsidP="008E133B">
            <w:pPr>
              <w:ind w:firstLine="0"/>
              <w:jc w:val="left"/>
              <w:rPr>
                <w:rFonts w:eastAsia="Times New Roman"/>
                <w:b/>
                <w:bCs/>
                <w:sz w:val="22"/>
                <w:szCs w:val="22"/>
                <w:lang w:eastAsia="lv-LV"/>
              </w:rPr>
            </w:pPr>
            <w:r w:rsidRPr="008E133B">
              <w:rPr>
                <w:rFonts w:eastAsia="Times New Roman"/>
                <w:b/>
                <w:bCs/>
                <w:sz w:val="22"/>
                <w:szCs w:val="22"/>
                <w:lang w:eastAsia="lv-LV"/>
              </w:rPr>
              <w:t>06.000</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8E133B">
            <w:pPr>
              <w:ind w:firstLine="0"/>
              <w:jc w:val="left"/>
              <w:rPr>
                <w:rFonts w:eastAsia="Times New Roman"/>
                <w:b/>
                <w:bCs/>
                <w:sz w:val="22"/>
                <w:szCs w:val="22"/>
                <w:lang w:eastAsia="lv-LV"/>
              </w:rPr>
            </w:pPr>
            <w:r w:rsidRPr="008E133B">
              <w:rPr>
                <w:rFonts w:eastAsia="Times New Roman"/>
                <w:b/>
                <w:bCs/>
                <w:sz w:val="22"/>
                <w:szCs w:val="22"/>
                <w:lang w:eastAsia="lv-LV"/>
              </w:rPr>
              <w:t> </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sz w:val="22"/>
                <w:szCs w:val="22"/>
                <w:lang w:eastAsia="lv-LV"/>
              </w:rPr>
            </w:pPr>
            <w:r w:rsidRPr="008E133B">
              <w:rPr>
                <w:rFonts w:eastAsia="Times New Roman"/>
                <w:sz w:val="22"/>
                <w:szCs w:val="22"/>
                <w:lang w:eastAsia="lv-LV"/>
              </w:rPr>
              <w:t>Pašvaldības teritoriju un mājokļu apsaimniekošana</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7 511 355,39</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22 581,47</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7 533 936,86</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noWrap/>
            <w:vAlign w:val="center"/>
            <w:hideMark/>
          </w:tcPr>
          <w:p w:rsidR="008E133B" w:rsidRPr="008E133B" w:rsidRDefault="008E133B" w:rsidP="008E133B">
            <w:pPr>
              <w:ind w:firstLine="0"/>
              <w:jc w:val="left"/>
              <w:rPr>
                <w:rFonts w:eastAsia="Times New Roman"/>
                <w:b/>
                <w:bCs/>
                <w:sz w:val="22"/>
                <w:szCs w:val="22"/>
                <w:lang w:eastAsia="lv-LV"/>
              </w:rPr>
            </w:pPr>
            <w:r w:rsidRPr="008E133B">
              <w:rPr>
                <w:rFonts w:eastAsia="Times New Roman"/>
                <w:b/>
                <w:bCs/>
                <w:sz w:val="22"/>
                <w:szCs w:val="22"/>
                <w:lang w:eastAsia="lv-LV"/>
              </w:rPr>
              <w:t>07.000</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8E133B">
            <w:pPr>
              <w:ind w:firstLine="0"/>
              <w:jc w:val="left"/>
              <w:rPr>
                <w:rFonts w:eastAsia="Times New Roman"/>
                <w:b/>
                <w:bCs/>
                <w:sz w:val="22"/>
                <w:szCs w:val="22"/>
                <w:lang w:eastAsia="lv-LV"/>
              </w:rPr>
            </w:pPr>
            <w:r w:rsidRPr="008E133B">
              <w:rPr>
                <w:rFonts w:eastAsia="Times New Roman"/>
                <w:b/>
                <w:bCs/>
                <w:sz w:val="22"/>
                <w:szCs w:val="22"/>
                <w:lang w:eastAsia="lv-LV"/>
              </w:rPr>
              <w:t> </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sz w:val="22"/>
                <w:szCs w:val="22"/>
                <w:lang w:eastAsia="lv-LV"/>
              </w:rPr>
            </w:pPr>
            <w:r w:rsidRPr="008E133B">
              <w:rPr>
                <w:rFonts w:eastAsia="Times New Roman"/>
                <w:sz w:val="22"/>
                <w:szCs w:val="22"/>
                <w:lang w:eastAsia="lv-LV"/>
              </w:rPr>
              <w:t>Veselība</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14 162,56</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14 162,56</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noWrap/>
            <w:vAlign w:val="center"/>
            <w:hideMark/>
          </w:tcPr>
          <w:p w:rsidR="008E133B" w:rsidRPr="008E133B" w:rsidRDefault="008E133B" w:rsidP="008E133B">
            <w:pPr>
              <w:ind w:firstLine="0"/>
              <w:jc w:val="left"/>
              <w:rPr>
                <w:rFonts w:eastAsia="Times New Roman"/>
                <w:b/>
                <w:bCs/>
                <w:sz w:val="22"/>
                <w:szCs w:val="22"/>
                <w:lang w:eastAsia="lv-LV"/>
              </w:rPr>
            </w:pPr>
            <w:r w:rsidRPr="008E133B">
              <w:rPr>
                <w:rFonts w:eastAsia="Times New Roman"/>
                <w:b/>
                <w:bCs/>
                <w:sz w:val="22"/>
                <w:szCs w:val="22"/>
                <w:lang w:eastAsia="lv-LV"/>
              </w:rPr>
              <w:t>08.000</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8E133B">
            <w:pPr>
              <w:ind w:firstLine="0"/>
              <w:jc w:val="left"/>
              <w:rPr>
                <w:rFonts w:eastAsia="Times New Roman"/>
                <w:b/>
                <w:bCs/>
                <w:sz w:val="22"/>
                <w:szCs w:val="22"/>
                <w:lang w:eastAsia="lv-LV"/>
              </w:rPr>
            </w:pPr>
            <w:r w:rsidRPr="008E133B">
              <w:rPr>
                <w:rFonts w:eastAsia="Times New Roman"/>
                <w:b/>
                <w:bCs/>
                <w:sz w:val="22"/>
                <w:szCs w:val="22"/>
                <w:lang w:eastAsia="lv-LV"/>
              </w:rPr>
              <w:t> </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sz w:val="22"/>
                <w:szCs w:val="22"/>
                <w:lang w:eastAsia="lv-LV"/>
              </w:rPr>
            </w:pPr>
            <w:r w:rsidRPr="008E133B">
              <w:rPr>
                <w:rFonts w:eastAsia="Times New Roman"/>
                <w:sz w:val="22"/>
                <w:szCs w:val="22"/>
                <w:lang w:eastAsia="lv-LV"/>
              </w:rPr>
              <w:t>Atpūta, kultūra, reliģija</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2 298 154,03</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8 892,53</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2 307 046,56</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noWrap/>
            <w:vAlign w:val="center"/>
            <w:hideMark/>
          </w:tcPr>
          <w:p w:rsidR="008E133B" w:rsidRPr="008E133B" w:rsidRDefault="008E133B" w:rsidP="008E133B">
            <w:pPr>
              <w:ind w:firstLine="0"/>
              <w:jc w:val="left"/>
              <w:rPr>
                <w:rFonts w:eastAsia="Times New Roman"/>
                <w:b/>
                <w:bCs/>
                <w:sz w:val="22"/>
                <w:szCs w:val="22"/>
                <w:lang w:eastAsia="lv-LV"/>
              </w:rPr>
            </w:pPr>
            <w:r w:rsidRPr="008E133B">
              <w:rPr>
                <w:rFonts w:eastAsia="Times New Roman"/>
                <w:b/>
                <w:bCs/>
                <w:sz w:val="22"/>
                <w:szCs w:val="22"/>
                <w:lang w:eastAsia="lv-LV"/>
              </w:rPr>
              <w:t>09.000</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8E133B">
            <w:pPr>
              <w:ind w:firstLine="0"/>
              <w:jc w:val="left"/>
              <w:rPr>
                <w:rFonts w:eastAsia="Times New Roman"/>
                <w:b/>
                <w:bCs/>
                <w:sz w:val="22"/>
                <w:szCs w:val="22"/>
                <w:lang w:eastAsia="lv-LV"/>
              </w:rPr>
            </w:pPr>
            <w:r w:rsidRPr="008E133B">
              <w:rPr>
                <w:rFonts w:eastAsia="Times New Roman"/>
                <w:b/>
                <w:bCs/>
                <w:sz w:val="22"/>
                <w:szCs w:val="22"/>
                <w:lang w:eastAsia="lv-LV"/>
              </w:rPr>
              <w:t> </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sz w:val="22"/>
                <w:szCs w:val="22"/>
                <w:lang w:eastAsia="lv-LV"/>
              </w:rPr>
            </w:pPr>
            <w:r w:rsidRPr="008E133B">
              <w:rPr>
                <w:rFonts w:eastAsia="Times New Roman"/>
                <w:sz w:val="22"/>
                <w:szCs w:val="22"/>
                <w:lang w:eastAsia="lv-LV"/>
              </w:rPr>
              <w:t>Izglītība</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8 033 008,99</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106 284,77</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8 139 293,76</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noWrap/>
            <w:vAlign w:val="center"/>
            <w:hideMark/>
          </w:tcPr>
          <w:p w:rsidR="008E133B" w:rsidRPr="008E133B" w:rsidRDefault="008E133B" w:rsidP="008E133B">
            <w:pPr>
              <w:ind w:firstLine="0"/>
              <w:jc w:val="left"/>
              <w:rPr>
                <w:rFonts w:eastAsia="Times New Roman"/>
                <w:b/>
                <w:bCs/>
                <w:sz w:val="22"/>
                <w:szCs w:val="22"/>
                <w:lang w:eastAsia="lv-LV"/>
              </w:rPr>
            </w:pPr>
            <w:r w:rsidRPr="008E133B">
              <w:rPr>
                <w:rFonts w:eastAsia="Times New Roman"/>
                <w:b/>
                <w:bCs/>
                <w:sz w:val="22"/>
                <w:szCs w:val="22"/>
                <w:lang w:eastAsia="lv-LV"/>
              </w:rPr>
              <w:t>10.000</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8E133B">
            <w:pPr>
              <w:ind w:firstLine="0"/>
              <w:jc w:val="left"/>
              <w:rPr>
                <w:rFonts w:eastAsia="Times New Roman"/>
                <w:b/>
                <w:bCs/>
                <w:sz w:val="22"/>
                <w:szCs w:val="22"/>
                <w:lang w:eastAsia="lv-LV"/>
              </w:rPr>
            </w:pPr>
            <w:r w:rsidRPr="008E133B">
              <w:rPr>
                <w:rFonts w:eastAsia="Times New Roman"/>
                <w:b/>
                <w:bCs/>
                <w:sz w:val="22"/>
                <w:szCs w:val="22"/>
                <w:lang w:eastAsia="lv-LV"/>
              </w:rPr>
              <w:t> </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sz w:val="22"/>
                <w:szCs w:val="22"/>
                <w:lang w:eastAsia="lv-LV"/>
              </w:rPr>
            </w:pPr>
            <w:r w:rsidRPr="008E133B">
              <w:rPr>
                <w:rFonts w:eastAsia="Times New Roman"/>
                <w:sz w:val="22"/>
                <w:szCs w:val="22"/>
                <w:lang w:eastAsia="lv-LV"/>
              </w:rPr>
              <w:t>Sociālā aizsardzība</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1 987 681,31</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40 833,40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2 028 514,71</w:t>
            </w:r>
          </w:p>
        </w:tc>
      </w:tr>
      <w:tr w:rsidR="008E133B" w:rsidRPr="008E133B" w:rsidTr="0090265B">
        <w:trPr>
          <w:trHeight w:val="570"/>
          <w:jc w:val="center"/>
        </w:trPr>
        <w:tc>
          <w:tcPr>
            <w:tcW w:w="846" w:type="dxa"/>
            <w:tcBorders>
              <w:top w:val="nil"/>
              <w:left w:val="single" w:sz="4" w:space="0" w:color="auto"/>
              <w:bottom w:val="single" w:sz="4" w:space="0" w:color="auto"/>
              <w:right w:val="nil"/>
            </w:tcBorders>
            <w:shd w:val="clear" w:color="auto" w:fill="auto"/>
            <w:noWrap/>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w:t>
            </w:r>
          </w:p>
        </w:tc>
        <w:tc>
          <w:tcPr>
            <w:tcW w:w="3544" w:type="dxa"/>
            <w:tcBorders>
              <w:top w:val="nil"/>
              <w:left w:val="single" w:sz="4" w:space="0" w:color="auto"/>
              <w:bottom w:val="single" w:sz="4" w:space="0" w:color="auto"/>
              <w:right w:val="nil"/>
            </w:tcBorders>
            <w:shd w:val="clear" w:color="auto" w:fill="auto"/>
            <w:vAlign w:val="center"/>
            <w:hideMark/>
          </w:tcPr>
          <w:p w:rsidR="008E133B" w:rsidRPr="008E133B" w:rsidRDefault="008E133B" w:rsidP="0090265B">
            <w:pPr>
              <w:ind w:right="-79" w:firstLine="0"/>
              <w:jc w:val="left"/>
              <w:rPr>
                <w:rFonts w:eastAsia="Times New Roman"/>
                <w:b/>
                <w:bCs/>
                <w:sz w:val="22"/>
                <w:szCs w:val="22"/>
                <w:lang w:eastAsia="lv-LV"/>
              </w:rPr>
            </w:pPr>
            <w:r w:rsidRPr="008E133B">
              <w:rPr>
                <w:rFonts w:eastAsia="Times New Roman"/>
                <w:b/>
                <w:bCs/>
                <w:sz w:val="22"/>
                <w:szCs w:val="22"/>
                <w:lang w:eastAsia="lv-LV"/>
              </w:rPr>
              <w:t>IZDEVUMI ATBILSTOŠI EKONOMISKAJĀM KATEGORIJĀM</w:t>
            </w:r>
          </w:p>
        </w:tc>
        <w:tc>
          <w:tcPr>
            <w:tcW w:w="1446" w:type="dxa"/>
            <w:tcBorders>
              <w:top w:val="nil"/>
              <w:left w:val="single" w:sz="4" w:space="0" w:color="auto"/>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23 138 658,05</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9 150,93</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23 147 808,98</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noWrap/>
            <w:vAlign w:val="center"/>
            <w:hideMark/>
          </w:tcPr>
          <w:p w:rsidR="008E133B" w:rsidRPr="008E133B" w:rsidRDefault="008E133B" w:rsidP="008E133B">
            <w:pPr>
              <w:ind w:firstLine="0"/>
              <w:jc w:val="center"/>
              <w:rPr>
                <w:rFonts w:eastAsia="Times New Roman"/>
                <w:b/>
                <w:bCs/>
                <w:sz w:val="22"/>
                <w:szCs w:val="22"/>
                <w:lang w:eastAsia="lv-LV"/>
              </w:rPr>
            </w:pPr>
            <w:r w:rsidRPr="008E133B">
              <w:rPr>
                <w:rFonts w:eastAsia="Times New Roman"/>
                <w:b/>
                <w:bCs/>
                <w:sz w:val="22"/>
                <w:szCs w:val="22"/>
                <w:lang w:eastAsia="lv-LV"/>
              </w:rPr>
              <w:t>1000</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8E133B">
            <w:pPr>
              <w:ind w:firstLine="0"/>
              <w:jc w:val="center"/>
              <w:rPr>
                <w:rFonts w:eastAsia="Times New Roman"/>
                <w:b/>
                <w:bCs/>
                <w:sz w:val="22"/>
                <w:szCs w:val="22"/>
                <w:lang w:eastAsia="lv-LV"/>
              </w:rPr>
            </w:pPr>
            <w:r w:rsidRPr="008E133B">
              <w:rPr>
                <w:rFonts w:eastAsia="Times New Roman"/>
                <w:b/>
                <w:bCs/>
                <w:sz w:val="22"/>
                <w:szCs w:val="22"/>
                <w:lang w:eastAsia="lv-LV"/>
              </w:rPr>
              <w:t> </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b/>
                <w:bCs/>
                <w:sz w:val="22"/>
                <w:szCs w:val="22"/>
                <w:lang w:eastAsia="lv-LV"/>
              </w:rPr>
            </w:pPr>
            <w:r w:rsidRPr="008E133B">
              <w:rPr>
                <w:rFonts w:eastAsia="Times New Roman"/>
                <w:b/>
                <w:bCs/>
                <w:sz w:val="22"/>
                <w:szCs w:val="22"/>
                <w:lang w:eastAsia="lv-LV"/>
              </w:rPr>
              <w:t>Atlīdzība</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9 875 870,75</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45 206,78</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9 921 077,53</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8E133B">
            <w:pPr>
              <w:ind w:firstLine="0"/>
              <w:jc w:val="right"/>
              <w:rPr>
                <w:rFonts w:eastAsia="Times New Roman"/>
                <w:i/>
                <w:iCs/>
                <w:sz w:val="22"/>
                <w:szCs w:val="22"/>
                <w:lang w:eastAsia="lv-LV"/>
              </w:rPr>
            </w:pPr>
            <w:r w:rsidRPr="008E133B">
              <w:rPr>
                <w:rFonts w:eastAsia="Times New Roman"/>
                <w:i/>
                <w:iCs/>
                <w:sz w:val="22"/>
                <w:szCs w:val="22"/>
                <w:lang w:eastAsia="lv-LV"/>
              </w:rPr>
              <w:t>1100</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i/>
                <w:iCs/>
                <w:sz w:val="22"/>
                <w:szCs w:val="22"/>
                <w:lang w:eastAsia="lv-LV"/>
              </w:rPr>
            </w:pPr>
            <w:r w:rsidRPr="008E133B">
              <w:rPr>
                <w:rFonts w:eastAsia="Times New Roman"/>
                <w:i/>
                <w:iCs/>
                <w:sz w:val="22"/>
                <w:szCs w:val="22"/>
                <w:lang w:eastAsia="lv-LV"/>
              </w:rPr>
              <w:t>Atalgojums</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7 806 589,28</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35 598,02</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7 842 187,30</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8E133B">
            <w:pPr>
              <w:ind w:firstLine="0"/>
              <w:jc w:val="right"/>
              <w:rPr>
                <w:rFonts w:eastAsia="Times New Roman"/>
                <w:i/>
                <w:iCs/>
                <w:sz w:val="22"/>
                <w:szCs w:val="22"/>
                <w:lang w:eastAsia="lv-LV"/>
              </w:rPr>
            </w:pPr>
            <w:r w:rsidRPr="008E133B">
              <w:rPr>
                <w:rFonts w:eastAsia="Times New Roman"/>
                <w:i/>
                <w:iCs/>
                <w:sz w:val="22"/>
                <w:szCs w:val="22"/>
                <w:lang w:eastAsia="lv-LV"/>
              </w:rPr>
              <w:t>1200</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i/>
                <w:iCs/>
                <w:sz w:val="22"/>
                <w:szCs w:val="22"/>
                <w:lang w:eastAsia="lv-LV"/>
              </w:rPr>
            </w:pPr>
            <w:r w:rsidRPr="008E133B">
              <w:rPr>
                <w:rFonts w:eastAsia="Times New Roman"/>
                <w:i/>
                <w:iCs/>
                <w:sz w:val="22"/>
                <w:szCs w:val="22"/>
                <w:lang w:eastAsia="lv-LV"/>
              </w:rPr>
              <w:t>Valsts sociālās apdrošināšanas obligātās iemaksas</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2 069 281,47</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9 608,76</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2 078 890,23</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noWrap/>
            <w:vAlign w:val="center"/>
            <w:hideMark/>
          </w:tcPr>
          <w:p w:rsidR="008E133B" w:rsidRPr="008E133B" w:rsidRDefault="008E133B" w:rsidP="008E133B">
            <w:pPr>
              <w:ind w:firstLine="0"/>
              <w:jc w:val="center"/>
              <w:rPr>
                <w:rFonts w:eastAsia="Times New Roman"/>
                <w:b/>
                <w:bCs/>
                <w:sz w:val="22"/>
                <w:szCs w:val="22"/>
                <w:lang w:eastAsia="lv-LV"/>
              </w:rPr>
            </w:pPr>
            <w:r w:rsidRPr="008E133B">
              <w:rPr>
                <w:rFonts w:eastAsia="Times New Roman"/>
                <w:b/>
                <w:bCs/>
                <w:sz w:val="22"/>
                <w:szCs w:val="22"/>
                <w:lang w:eastAsia="lv-LV"/>
              </w:rPr>
              <w:t>2000</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8E133B">
            <w:pPr>
              <w:ind w:firstLine="0"/>
              <w:jc w:val="center"/>
              <w:rPr>
                <w:rFonts w:eastAsia="Times New Roman"/>
                <w:b/>
                <w:bCs/>
                <w:sz w:val="22"/>
                <w:szCs w:val="22"/>
                <w:lang w:eastAsia="lv-LV"/>
              </w:rPr>
            </w:pPr>
            <w:r w:rsidRPr="008E133B">
              <w:rPr>
                <w:rFonts w:eastAsia="Times New Roman"/>
                <w:b/>
                <w:bCs/>
                <w:sz w:val="22"/>
                <w:szCs w:val="22"/>
                <w:lang w:eastAsia="lv-LV"/>
              </w:rPr>
              <w:t> </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b/>
                <w:bCs/>
                <w:sz w:val="22"/>
                <w:szCs w:val="22"/>
                <w:lang w:eastAsia="lv-LV"/>
              </w:rPr>
            </w:pPr>
            <w:r w:rsidRPr="008E133B">
              <w:rPr>
                <w:rFonts w:eastAsia="Times New Roman"/>
                <w:b/>
                <w:bCs/>
                <w:sz w:val="22"/>
                <w:szCs w:val="22"/>
                <w:lang w:eastAsia="lv-LV"/>
              </w:rPr>
              <w:t>Preces un pakalpojumi</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4 819 736,97</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-52 981,96</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4 766 755,01</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8E133B">
            <w:pPr>
              <w:ind w:firstLine="0"/>
              <w:jc w:val="right"/>
              <w:rPr>
                <w:rFonts w:eastAsia="Times New Roman"/>
                <w:i/>
                <w:iCs/>
                <w:sz w:val="22"/>
                <w:szCs w:val="22"/>
                <w:lang w:eastAsia="lv-LV"/>
              </w:rPr>
            </w:pPr>
            <w:r w:rsidRPr="008E133B">
              <w:rPr>
                <w:rFonts w:eastAsia="Times New Roman"/>
                <w:i/>
                <w:iCs/>
                <w:sz w:val="22"/>
                <w:szCs w:val="22"/>
                <w:lang w:eastAsia="lv-LV"/>
              </w:rPr>
              <w:t>2100</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i/>
                <w:iCs/>
                <w:sz w:val="22"/>
                <w:szCs w:val="22"/>
                <w:lang w:eastAsia="lv-LV"/>
              </w:rPr>
            </w:pPr>
            <w:r w:rsidRPr="008E133B">
              <w:rPr>
                <w:rFonts w:eastAsia="Times New Roman"/>
                <w:i/>
                <w:iCs/>
                <w:sz w:val="22"/>
                <w:szCs w:val="22"/>
                <w:lang w:eastAsia="lv-LV"/>
              </w:rPr>
              <w:t>Komandējumi un dienesta braucieni</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132 744,58</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20 684,75</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153 429,33</w:t>
            </w:r>
          </w:p>
        </w:tc>
      </w:tr>
      <w:tr w:rsidR="008E133B" w:rsidRPr="008E133B" w:rsidTr="0090265B">
        <w:trPr>
          <w:trHeight w:val="70"/>
          <w:jc w:val="center"/>
        </w:trPr>
        <w:tc>
          <w:tcPr>
            <w:tcW w:w="846" w:type="dxa"/>
            <w:tcBorders>
              <w:top w:val="single" w:sz="4" w:space="0" w:color="auto"/>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w:t>
            </w:r>
          </w:p>
        </w:tc>
        <w:tc>
          <w:tcPr>
            <w:tcW w:w="852" w:type="dxa"/>
            <w:tcBorders>
              <w:top w:val="single" w:sz="4" w:space="0" w:color="auto"/>
              <w:left w:val="nil"/>
              <w:bottom w:val="single" w:sz="4" w:space="0" w:color="auto"/>
              <w:right w:val="nil"/>
            </w:tcBorders>
            <w:shd w:val="clear" w:color="auto" w:fill="auto"/>
            <w:noWrap/>
            <w:vAlign w:val="center"/>
            <w:hideMark/>
          </w:tcPr>
          <w:p w:rsidR="008E133B" w:rsidRPr="008E133B" w:rsidRDefault="008E133B" w:rsidP="008E133B">
            <w:pPr>
              <w:ind w:firstLine="0"/>
              <w:jc w:val="right"/>
              <w:rPr>
                <w:rFonts w:eastAsia="Times New Roman"/>
                <w:i/>
                <w:iCs/>
                <w:sz w:val="22"/>
                <w:szCs w:val="22"/>
                <w:lang w:eastAsia="lv-LV"/>
              </w:rPr>
            </w:pPr>
            <w:r w:rsidRPr="008E133B">
              <w:rPr>
                <w:rFonts w:eastAsia="Times New Roman"/>
                <w:i/>
                <w:iCs/>
                <w:sz w:val="22"/>
                <w:szCs w:val="22"/>
                <w:lang w:eastAsia="lv-LV"/>
              </w:rPr>
              <w:t>2200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i/>
                <w:iCs/>
                <w:sz w:val="22"/>
                <w:szCs w:val="22"/>
                <w:lang w:eastAsia="lv-LV"/>
              </w:rPr>
            </w:pPr>
            <w:r w:rsidRPr="008E133B">
              <w:rPr>
                <w:rFonts w:eastAsia="Times New Roman"/>
                <w:i/>
                <w:iCs/>
                <w:sz w:val="22"/>
                <w:szCs w:val="22"/>
                <w:lang w:eastAsia="lv-LV"/>
              </w:rPr>
              <w:t>Pakalpojumi</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2 788 607,58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-51 849,01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2 736 758,57</w:t>
            </w:r>
          </w:p>
        </w:tc>
      </w:tr>
      <w:tr w:rsidR="008E133B" w:rsidRPr="008E133B" w:rsidTr="0090265B">
        <w:trPr>
          <w:trHeight w:val="70"/>
          <w:jc w:val="center"/>
        </w:trPr>
        <w:tc>
          <w:tcPr>
            <w:tcW w:w="846" w:type="dxa"/>
            <w:tcBorders>
              <w:top w:val="single" w:sz="4" w:space="0" w:color="auto"/>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w:t>
            </w:r>
          </w:p>
        </w:tc>
        <w:tc>
          <w:tcPr>
            <w:tcW w:w="852" w:type="dxa"/>
            <w:tcBorders>
              <w:top w:val="single" w:sz="4" w:space="0" w:color="auto"/>
              <w:left w:val="nil"/>
              <w:bottom w:val="single" w:sz="4" w:space="0" w:color="auto"/>
              <w:right w:val="nil"/>
            </w:tcBorders>
            <w:shd w:val="clear" w:color="auto" w:fill="auto"/>
            <w:noWrap/>
            <w:vAlign w:val="center"/>
            <w:hideMark/>
          </w:tcPr>
          <w:p w:rsidR="008E133B" w:rsidRPr="008E133B" w:rsidRDefault="008E133B" w:rsidP="008E133B">
            <w:pPr>
              <w:ind w:firstLine="0"/>
              <w:jc w:val="right"/>
              <w:rPr>
                <w:rFonts w:eastAsia="Times New Roman"/>
                <w:i/>
                <w:iCs/>
                <w:sz w:val="22"/>
                <w:szCs w:val="22"/>
                <w:lang w:eastAsia="lv-LV"/>
              </w:rPr>
            </w:pPr>
            <w:r w:rsidRPr="008E133B">
              <w:rPr>
                <w:rFonts w:eastAsia="Times New Roman"/>
                <w:i/>
                <w:iCs/>
                <w:sz w:val="22"/>
                <w:szCs w:val="22"/>
                <w:lang w:eastAsia="lv-LV"/>
              </w:rPr>
              <w:t>2300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i/>
                <w:iCs/>
                <w:sz w:val="22"/>
                <w:szCs w:val="22"/>
                <w:lang w:eastAsia="lv-LV"/>
              </w:rPr>
            </w:pPr>
            <w:r w:rsidRPr="008E133B">
              <w:rPr>
                <w:rFonts w:eastAsia="Times New Roman"/>
                <w:i/>
                <w:iCs/>
                <w:sz w:val="22"/>
                <w:szCs w:val="22"/>
                <w:lang w:eastAsia="lv-LV"/>
              </w:rPr>
              <w:t>Krājumi, materiāli, energoresursi, prece, biroja preces un inventārs, ko neuzskaita kodā 5000</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1 800 664,47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-22 027,70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1 778 636,77</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8E133B">
            <w:pPr>
              <w:ind w:firstLine="0"/>
              <w:jc w:val="right"/>
              <w:rPr>
                <w:rFonts w:eastAsia="Times New Roman"/>
                <w:i/>
                <w:iCs/>
                <w:sz w:val="22"/>
                <w:szCs w:val="22"/>
                <w:lang w:eastAsia="lv-LV"/>
              </w:rPr>
            </w:pPr>
            <w:r w:rsidRPr="008E133B">
              <w:rPr>
                <w:rFonts w:eastAsia="Times New Roman"/>
                <w:i/>
                <w:iCs/>
                <w:sz w:val="22"/>
                <w:szCs w:val="22"/>
                <w:lang w:eastAsia="lv-LV"/>
              </w:rPr>
              <w:t>2400</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i/>
                <w:iCs/>
                <w:sz w:val="22"/>
                <w:szCs w:val="22"/>
                <w:lang w:eastAsia="lv-LV"/>
              </w:rPr>
            </w:pPr>
            <w:r w:rsidRPr="008E133B">
              <w:rPr>
                <w:rFonts w:eastAsia="Times New Roman"/>
                <w:i/>
                <w:iCs/>
                <w:sz w:val="22"/>
                <w:szCs w:val="22"/>
                <w:lang w:eastAsia="lv-LV"/>
              </w:rPr>
              <w:t>Grāmatas un žurnāli</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12 710,87</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12 710,87</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8E133B">
            <w:pPr>
              <w:ind w:firstLine="0"/>
              <w:jc w:val="right"/>
              <w:rPr>
                <w:rFonts w:eastAsia="Times New Roman"/>
                <w:i/>
                <w:iCs/>
                <w:sz w:val="22"/>
                <w:szCs w:val="22"/>
                <w:lang w:eastAsia="lv-LV"/>
              </w:rPr>
            </w:pPr>
            <w:r w:rsidRPr="008E133B">
              <w:rPr>
                <w:rFonts w:eastAsia="Times New Roman"/>
                <w:i/>
                <w:iCs/>
                <w:sz w:val="22"/>
                <w:szCs w:val="22"/>
                <w:lang w:eastAsia="lv-LV"/>
              </w:rPr>
              <w:t>2500</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i/>
                <w:iCs/>
                <w:sz w:val="22"/>
                <w:szCs w:val="22"/>
                <w:lang w:eastAsia="lv-LV"/>
              </w:rPr>
            </w:pPr>
            <w:r w:rsidRPr="008E133B">
              <w:rPr>
                <w:rFonts w:eastAsia="Times New Roman"/>
                <w:i/>
                <w:iCs/>
                <w:sz w:val="22"/>
                <w:szCs w:val="22"/>
                <w:lang w:eastAsia="lv-LV"/>
              </w:rPr>
              <w:t>Budžeta iestāžu nodokļu, nodevu un naudas sodu maksājumi</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85 009,47</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210,00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85 219,47</w:t>
            </w:r>
          </w:p>
        </w:tc>
      </w:tr>
      <w:tr w:rsidR="008E133B" w:rsidRPr="008E133B" w:rsidTr="0090265B">
        <w:trPr>
          <w:trHeight w:val="70"/>
          <w:jc w:val="center"/>
        </w:trPr>
        <w:tc>
          <w:tcPr>
            <w:tcW w:w="846" w:type="dxa"/>
            <w:tcBorders>
              <w:top w:val="single" w:sz="4" w:space="0" w:color="auto"/>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w:t>
            </w:r>
          </w:p>
        </w:tc>
        <w:tc>
          <w:tcPr>
            <w:tcW w:w="852" w:type="dxa"/>
            <w:tcBorders>
              <w:top w:val="single" w:sz="4" w:space="0" w:color="auto"/>
              <w:left w:val="nil"/>
              <w:bottom w:val="single" w:sz="4" w:space="0" w:color="auto"/>
              <w:right w:val="nil"/>
            </w:tcBorders>
            <w:shd w:val="clear" w:color="auto" w:fill="auto"/>
            <w:noWrap/>
            <w:vAlign w:val="center"/>
            <w:hideMark/>
          </w:tcPr>
          <w:p w:rsidR="008E133B" w:rsidRPr="008E133B" w:rsidRDefault="008E133B" w:rsidP="008E133B">
            <w:pPr>
              <w:ind w:firstLine="0"/>
              <w:jc w:val="right"/>
              <w:rPr>
                <w:rFonts w:eastAsia="Times New Roman"/>
                <w:i/>
                <w:iCs/>
                <w:sz w:val="22"/>
                <w:szCs w:val="22"/>
                <w:lang w:eastAsia="lv-LV"/>
              </w:rPr>
            </w:pPr>
            <w:r w:rsidRPr="008E133B">
              <w:rPr>
                <w:rFonts w:eastAsia="Times New Roman"/>
                <w:i/>
                <w:iCs/>
                <w:sz w:val="22"/>
                <w:szCs w:val="22"/>
                <w:lang w:eastAsia="lv-LV"/>
              </w:rPr>
              <w:t>2800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i/>
                <w:iCs/>
                <w:sz w:val="22"/>
                <w:szCs w:val="22"/>
                <w:lang w:eastAsia="lv-LV"/>
              </w:rPr>
            </w:pPr>
            <w:r w:rsidRPr="008E133B">
              <w:rPr>
                <w:rFonts w:eastAsia="Times New Roman"/>
                <w:i/>
                <w:iCs/>
                <w:sz w:val="22"/>
                <w:szCs w:val="22"/>
                <w:lang w:eastAsia="lv-LV"/>
              </w:rPr>
              <w:t xml:space="preserve">Pakalpojumi, ko budžeta iestādes apmaksā noteikto funkciju ietvaros, </w:t>
            </w:r>
            <w:r w:rsidRPr="008E133B">
              <w:rPr>
                <w:rFonts w:eastAsia="Times New Roman"/>
                <w:i/>
                <w:iCs/>
                <w:sz w:val="22"/>
                <w:szCs w:val="22"/>
                <w:lang w:eastAsia="lv-LV"/>
              </w:rPr>
              <w:lastRenderedPageBreak/>
              <w:t>kas nav iestādes administratīvie izdevumi</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lastRenderedPageBreak/>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r>
      <w:tr w:rsidR="008E133B" w:rsidRPr="008E133B" w:rsidTr="0090265B">
        <w:trPr>
          <w:trHeight w:val="70"/>
          <w:jc w:val="center"/>
        </w:trPr>
        <w:tc>
          <w:tcPr>
            <w:tcW w:w="846" w:type="dxa"/>
            <w:tcBorders>
              <w:top w:val="single" w:sz="4" w:space="0" w:color="auto"/>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center"/>
              <w:rPr>
                <w:rFonts w:eastAsia="Times New Roman"/>
                <w:b/>
                <w:bCs/>
                <w:sz w:val="22"/>
                <w:szCs w:val="22"/>
                <w:lang w:eastAsia="lv-LV"/>
              </w:rPr>
            </w:pPr>
            <w:r w:rsidRPr="008E133B">
              <w:rPr>
                <w:rFonts w:eastAsia="Times New Roman"/>
                <w:b/>
                <w:bCs/>
                <w:sz w:val="22"/>
                <w:szCs w:val="22"/>
                <w:lang w:eastAsia="lv-LV"/>
              </w:rPr>
              <w:t>3000</w:t>
            </w:r>
          </w:p>
        </w:tc>
        <w:tc>
          <w:tcPr>
            <w:tcW w:w="852" w:type="dxa"/>
            <w:tcBorders>
              <w:top w:val="single" w:sz="4" w:space="0" w:color="auto"/>
              <w:left w:val="nil"/>
              <w:bottom w:val="single" w:sz="4" w:space="0" w:color="auto"/>
              <w:right w:val="nil"/>
            </w:tcBorders>
            <w:shd w:val="clear" w:color="auto" w:fill="auto"/>
            <w:vAlign w:val="center"/>
            <w:hideMark/>
          </w:tcPr>
          <w:p w:rsidR="008E133B" w:rsidRPr="008E133B" w:rsidRDefault="008E133B" w:rsidP="008E133B">
            <w:pPr>
              <w:ind w:firstLine="0"/>
              <w:jc w:val="center"/>
              <w:rPr>
                <w:rFonts w:eastAsia="Times New Roman"/>
                <w:b/>
                <w:bCs/>
                <w:sz w:val="22"/>
                <w:szCs w:val="22"/>
                <w:lang w:eastAsia="lv-LV"/>
              </w:rPr>
            </w:pPr>
            <w:r w:rsidRPr="008E133B">
              <w:rPr>
                <w:rFonts w:eastAsia="Times New Roman"/>
                <w:b/>
                <w:bCs/>
                <w:sz w:val="22"/>
                <w:szCs w:val="22"/>
                <w:lang w:eastAsia="lv-LV"/>
              </w:rPr>
              <w:t>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b/>
                <w:bCs/>
                <w:sz w:val="22"/>
                <w:szCs w:val="22"/>
                <w:lang w:eastAsia="lv-LV"/>
              </w:rPr>
            </w:pPr>
            <w:r w:rsidRPr="008E133B">
              <w:rPr>
                <w:rFonts w:eastAsia="Times New Roman"/>
                <w:b/>
                <w:bCs/>
                <w:sz w:val="22"/>
                <w:szCs w:val="22"/>
                <w:lang w:eastAsia="lv-LV"/>
              </w:rPr>
              <w:t>Subsīdijas un dotācijas</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696 446,93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-10 474,75</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685 972,18</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right"/>
              <w:rPr>
                <w:rFonts w:eastAsia="Times New Roman"/>
                <w:i/>
                <w:iCs/>
                <w:sz w:val="22"/>
                <w:szCs w:val="22"/>
                <w:lang w:eastAsia="lv-LV"/>
              </w:rPr>
            </w:pPr>
            <w:r w:rsidRPr="008E133B">
              <w:rPr>
                <w:rFonts w:eastAsia="Times New Roman"/>
                <w:i/>
                <w:iCs/>
                <w:sz w:val="22"/>
                <w:szCs w:val="22"/>
                <w:lang w:eastAsia="lv-LV"/>
              </w:rPr>
              <w:t> </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8E133B">
            <w:pPr>
              <w:ind w:firstLine="0"/>
              <w:jc w:val="right"/>
              <w:rPr>
                <w:rFonts w:eastAsia="Times New Roman"/>
                <w:i/>
                <w:iCs/>
                <w:sz w:val="22"/>
                <w:szCs w:val="22"/>
                <w:lang w:eastAsia="lv-LV"/>
              </w:rPr>
            </w:pPr>
            <w:r w:rsidRPr="008E133B">
              <w:rPr>
                <w:rFonts w:eastAsia="Times New Roman"/>
                <w:i/>
                <w:iCs/>
                <w:sz w:val="22"/>
                <w:szCs w:val="22"/>
                <w:lang w:eastAsia="lv-LV"/>
              </w:rPr>
              <w:t>3200</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i/>
                <w:iCs/>
                <w:sz w:val="20"/>
                <w:szCs w:val="20"/>
                <w:lang w:eastAsia="lv-LV"/>
              </w:rPr>
            </w:pPr>
            <w:r w:rsidRPr="008E133B">
              <w:rPr>
                <w:rFonts w:eastAsia="Times New Roman"/>
                <w:i/>
                <w:iCs/>
                <w:sz w:val="20"/>
                <w:szCs w:val="20"/>
                <w:lang w:eastAsia="lv-LV"/>
              </w:rPr>
              <w:t>Subsīdijas un dotācijas komersantiem biedrībām un nodibinājumiem, izņemot lauksaimniecības ražošanu</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696 446,93</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-10 474,75</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685 972,18</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center"/>
              <w:rPr>
                <w:rFonts w:eastAsia="Times New Roman"/>
                <w:b/>
                <w:bCs/>
                <w:sz w:val="22"/>
                <w:szCs w:val="22"/>
                <w:lang w:eastAsia="lv-LV"/>
              </w:rPr>
            </w:pPr>
            <w:r w:rsidRPr="008E133B">
              <w:rPr>
                <w:rFonts w:eastAsia="Times New Roman"/>
                <w:b/>
                <w:bCs/>
                <w:sz w:val="22"/>
                <w:szCs w:val="22"/>
                <w:lang w:eastAsia="lv-LV"/>
              </w:rPr>
              <w:t>4000</w:t>
            </w:r>
          </w:p>
        </w:tc>
        <w:tc>
          <w:tcPr>
            <w:tcW w:w="852" w:type="dxa"/>
            <w:tcBorders>
              <w:top w:val="nil"/>
              <w:left w:val="nil"/>
              <w:bottom w:val="single" w:sz="4" w:space="0" w:color="auto"/>
              <w:right w:val="nil"/>
            </w:tcBorders>
            <w:shd w:val="clear" w:color="auto" w:fill="auto"/>
            <w:vAlign w:val="center"/>
            <w:hideMark/>
          </w:tcPr>
          <w:p w:rsidR="008E133B" w:rsidRPr="008E133B" w:rsidRDefault="008E133B" w:rsidP="008E133B">
            <w:pPr>
              <w:ind w:firstLine="0"/>
              <w:jc w:val="center"/>
              <w:rPr>
                <w:rFonts w:eastAsia="Times New Roman"/>
                <w:b/>
                <w:bCs/>
                <w:sz w:val="22"/>
                <w:szCs w:val="22"/>
                <w:lang w:eastAsia="lv-LV"/>
              </w:rPr>
            </w:pPr>
            <w:r w:rsidRPr="008E133B">
              <w:rPr>
                <w:rFonts w:eastAsia="Times New Roman"/>
                <w:b/>
                <w:bCs/>
                <w:sz w:val="22"/>
                <w:szCs w:val="22"/>
                <w:lang w:eastAsia="lv-LV"/>
              </w:rPr>
              <w:t> </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b/>
                <w:bCs/>
                <w:sz w:val="22"/>
                <w:szCs w:val="22"/>
                <w:lang w:eastAsia="lv-LV"/>
              </w:rPr>
            </w:pPr>
            <w:r w:rsidRPr="008E133B">
              <w:rPr>
                <w:rFonts w:eastAsia="Times New Roman"/>
                <w:b/>
                <w:bCs/>
                <w:sz w:val="22"/>
                <w:szCs w:val="22"/>
                <w:lang w:eastAsia="lv-LV"/>
              </w:rPr>
              <w:t>Procentu izdevumi</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32 000,00</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-15 000,00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17 000,00</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8E133B">
            <w:pPr>
              <w:ind w:firstLine="0"/>
              <w:jc w:val="right"/>
              <w:rPr>
                <w:rFonts w:eastAsia="Times New Roman"/>
                <w:i/>
                <w:iCs/>
                <w:sz w:val="22"/>
                <w:szCs w:val="22"/>
                <w:lang w:eastAsia="lv-LV"/>
              </w:rPr>
            </w:pPr>
            <w:r w:rsidRPr="008E133B">
              <w:rPr>
                <w:rFonts w:eastAsia="Times New Roman"/>
                <w:i/>
                <w:iCs/>
                <w:sz w:val="22"/>
                <w:szCs w:val="22"/>
                <w:lang w:eastAsia="lv-LV"/>
              </w:rPr>
              <w:t>4200</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i/>
                <w:iCs/>
                <w:sz w:val="22"/>
                <w:szCs w:val="22"/>
                <w:lang w:eastAsia="lv-LV"/>
              </w:rPr>
            </w:pPr>
            <w:r w:rsidRPr="008E133B">
              <w:rPr>
                <w:rFonts w:eastAsia="Times New Roman"/>
                <w:i/>
                <w:iCs/>
                <w:sz w:val="22"/>
                <w:szCs w:val="22"/>
                <w:lang w:eastAsia="lv-LV"/>
              </w:rPr>
              <w:t>Procentu maksājumi iekšzemes kredītiestādēm</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300,00</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-79,00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221,00</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8E133B">
            <w:pPr>
              <w:ind w:firstLine="0"/>
              <w:jc w:val="right"/>
              <w:rPr>
                <w:rFonts w:eastAsia="Times New Roman"/>
                <w:i/>
                <w:iCs/>
                <w:sz w:val="22"/>
                <w:szCs w:val="22"/>
                <w:lang w:eastAsia="lv-LV"/>
              </w:rPr>
            </w:pPr>
            <w:r w:rsidRPr="008E133B">
              <w:rPr>
                <w:rFonts w:eastAsia="Times New Roman"/>
                <w:i/>
                <w:iCs/>
                <w:sz w:val="22"/>
                <w:szCs w:val="22"/>
                <w:lang w:eastAsia="lv-LV"/>
              </w:rPr>
              <w:t>4300</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i/>
                <w:iCs/>
                <w:sz w:val="22"/>
                <w:szCs w:val="22"/>
                <w:lang w:eastAsia="lv-LV"/>
              </w:rPr>
            </w:pPr>
            <w:r w:rsidRPr="008E133B">
              <w:rPr>
                <w:rFonts w:eastAsia="Times New Roman"/>
                <w:i/>
                <w:iCs/>
                <w:sz w:val="22"/>
                <w:szCs w:val="22"/>
                <w:lang w:eastAsia="lv-LV"/>
              </w:rPr>
              <w:t>Pārējie procentu maksājumi</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31 700,00</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-14 921,00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16 779,00</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center"/>
              <w:rPr>
                <w:rFonts w:eastAsia="Times New Roman"/>
                <w:b/>
                <w:bCs/>
                <w:sz w:val="22"/>
                <w:szCs w:val="22"/>
                <w:lang w:eastAsia="lv-LV"/>
              </w:rPr>
            </w:pPr>
            <w:r w:rsidRPr="008E133B">
              <w:rPr>
                <w:rFonts w:eastAsia="Times New Roman"/>
                <w:b/>
                <w:bCs/>
                <w:sz w:val="22"/>
                <w:szCs w:val="22"/>
                <w:lang w:eastAsia="lv-LV"/>
              </w:rPr>
              <w:t>5000</w:t>
            </w:r>
          </w:p>
        </w:tc>
        <w:tc>
          <w:tcPr>
            <w:tcW w:w="852" w:type="dxa"/>
            <w:tcBorders>
              <w:top w:val="nil"/>
              <w:left w:val="nil"/>
              <w:bottom w:val="single" w:sz="4" w:space="0" w:color="auto"/>
              <w:right w:val="nil"/>
            </w:tcBorders>
            <w:shd w:val="clear" w:color="auto" w:fill="auto"/>
            <w:vAlign w:val="center"/>
            <w:hideMark/>
          </w:tcPr>
          <w:p w:rsidR="008E133B" w:rsidRPr="008E133B" w:rsidRDefault="008E133B" w:rsidP="008E133B">
            <w:pPr>
              <w:ind w:firstLine="0"/>
              <w:jc w:val="center"/>
              <w:rPr>
                <w:rFonts w:eastAsia="Times New Roman"/>
                <w:b/>
                <w:bCs/>
                <w:sz w:val="22"/>
                <w:szCs w:val="22"/>
                <w:lang w:eastAsia="lv-LV"/>
              </w:rPr>
            </w:pPr>
            <w:r w:rsidRPr="008E133B">
              <w:rPr>
                <w:rFonts w:eastAsia="Times New Roman"/>
                <w:b/>
                <w:bCs/>
                <w:sz w:val="22"/>
                <w:szCs w:val="22"/>
                <w:lang w:eastAsia="lv-LV"/>
              </w:rPr>
              <w:t> </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b/>
                <w:bCs/>
                <w:sz w:val="22"/>
                <w:szCs w:val="22"/>
                <w:lang w:eastAsia="lv-LV"/>
              </w:rPr>
            </w:pPr>
            <w:r w:rsidRPr="008E133B">
              <w:rPr>
                <w:rFonts w:eastAsia="Times New Roman"/>
                <w:b/>
                <w:bCs/>
                <w:sz w:val="22"/>
                <w:szCs w:val="22"/>
                <w:lang w:eastAsia="lv-LV"/>
              </w:rPr>
              <w:t> Pamatkapitāla veidošana</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6 716 760,27</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40 214,06</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6 756 974,33</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8E133B">
            <w:pPr>
              <w:ind w:firstLine="0"/>
              <w:jc w:val="right"/>
              <w:rPr>
                <w:rFonts w:eastAsia="Times New Roman"/>
                <w:i/>
                <w:iCs/>
                <w:sz w:val="22"/>
                <w:szCs w:val="22"/>
                <w:lang w:eastAsia="lv-LV"/>
              </w:rPr>
            </w:pPr>
            <w:r w:rsidRPr="008E133B">
              <w:rPr>
                <w:rFonts w:eastAsia="Times New Roman"/>
                <w:i/>
                <w:iCs/>
                <w:sz w:val="22"/>
                <w:szCs w:val="22"/>
                <w:lang w:eastAsia="lv-LV"/>
              </w:rPr>
              <w:t>5100</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i/>
                <w:iCs/>
                <w:sz w:val="22"/>
                <w:szCs w:val="22"/>
                <w:lang w:eastAsia="lv-LV"/>
              </w:rPr>
            </w:pPr>
            <w:r w:rsidRPr="008E133B">
              <w:rPr>
                <w:rFonts w:eastAsia="Times New Roman"/>
                <w:i/>
                <w:iCs/>
                <w:sz w:val="22"/>
                <w:szCs w:val="22"/>
                <w:lang w:eastAsia="lv-LV"/>
              </w:rPr>
              <w:t>Nemateriālie ieguldījumi</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12 008,69</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-4 433,25</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7 575,44</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8E133B">
            <w:pPr>
              <w:ind w:firstLine="0"/>
              <w:jc w:val="right"/>
              <w:rPr>
                <w:rFonts w:eastAsia="Times New Roman"/>
                <w:i/>
                <w:iCs/>
                <w:sz w:val="22"/>
                <w:szCs w:val="22"/>
                <w:lang w:eastAsia="lv-LV"/>
              </w:rPr>
            </w:pPr>
            <w:r w:rsidRPr="008E133B">
              <w:rPr>
                <w:rFonts w:eastAsia="Times New Roman"/>
                <w:i/>
                <w:iCs/>
                <w:sz w:val="22"/>
                <w:szCs w:val="22"/>
                <w:lang w:eastAsia="lv-LV"/>
              </w:rPr>
              <w:t>5200</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i/>
                <w:iCs/>
                <w:sz w:val="22"/>
                <w:szCs w:val="22"/>
                <w:lang w:eastAsia="lv-LV"/>
              </w:rPr>
            </w:pPr>
            <w:r w:rsidRPr="008E133B">
              <w:rPr>
                <w:rFonts w:eastAsia="Times New Roman"/>
                <w:i/>
                <w:iCs/>
                <w:sz w:val="22"/>
                <w:szCs w:val="22"/>
                <w:lang w:eastAsia="lv-LV"/>
              </w:rPr>
              <w:t>Pamatlīdzekļi</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6 704 751,58</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44 647,31</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6 749 398,89</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8E133B">
            <w:pPr>
              <w:ind w:firstLine="0"/>
              <w:jc w:val="right"/>
              <w:rPr>
                <w:rFonts w:eastAsia="Times New Roman"/>
                <w:i/>
                <w:iCs/>
                <w:sz w:val="22"/>
                <w:szCs w:val="22"/>
                <w:lang w:eastAsia="lv-LV"/>
              </w:rPr>
            </w:pPr>
            <w:r w:rsidRPr="008E133B">
              <w:rPr>
                <w:rFonts w:eastAsia="Times New Roman"/>
                <w:i/>
                <w:iCs/>
                <w:sz w:val="22"/>
                <w:szCs w:val="22"/>
                <w:lang w:eastAsia="lv-LV"/>
              </w:rPr>
              <w:t>5300</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i/>
                <w:iCs/>
                <w:sz w:val="22"/>
                <w:szCs w:val="22"/>
                <w:lang w:eastAsia="lv-LV"/>
              </w:rPr>
            </w:pPr>
            <w:r w:rsidRPr="008E133B">
              <w:rPr>
                <w:rFonts w:eastAsia="Times New Roman"/>
                <w:i/>
                <w:iCs/>
                <w:sz w:val="22"/>
                <w:szCs w:val="22"/>
                <w:lang w:eastAsia="lv-LV"/>
              </w:rPr>
              <w:t>Izdevumi par kapitāla daļu pārdošanu un pārvērtēšanu, vērtspapīru tirdzniecību un pārvērtēšanu un kapitāla daļu iegādi</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noWrap/>
            <w:vAlign w:val="center"/>
            <w:hideMark/>
          </w:tcPr>
          <w:p w:rsidR="008E133B" w:rsidRPr="008E133B" w:rsidRDefault="008E133B" w:rsidP="008E133B">
            <w:pPr>
              <w:ind w:firstLine="0"/>
              <w:jc w:val="center"/>
              <w:rPr>
                <w:rFonts w:eastAsia="Times New Roman"/>
                <w:b/>
                <w:bCs/>
                <w:sz w:val="22"/>
                <w:szCs w:val="22"/>
                <w:lang w:eastAsia="lv-LV"/>
              </w:rPr>
            </w:pPr>
            <w:r w:rsidRPr="008E133B">
              <w:rPr>
                <w:rFonts w:eastAsia="Times New Roman"/>
                <w:b/>
                <w:bCs/>
                <w:sz w:val="22"/>
                <w:szCs w:val="22"/>
                <w:lang w:eastAsia="lv-LV"/>
              </w:rPr>
              <w:t>6000</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8E133B">
            <w:pPr>
              <w:ind w:firstLine="0"/>
              <w:jc w:val="center"/>
              <w:rPr>
                <w:rFonts w:eastAsia="Times New Roman"/>
                <w:b/>
                <w:bCs/>
                <w:sz w:val="22"/>
                <w:szCs w:val="22"/>
                <w:lang w:eastAsia="lv-LV"/>
              </w:rPr>
            </w:pPr>
            <w:r w:rsidRPr="008E133B">
              <w:rPr>
                <w:rFonts w:eastAsia="Times New Roman"/>
                <w:b/>
                <w:bCs/>
                <w:sz w:val="22"/>
                <w:szCs w:val="22"/>
                <w:lang w:eastAsia="lv-LV"/>
              </w:rPr>
              <w:t> </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b/>
                <w:bCs/>
                <w:sz w:val="22"/>
                <w:szCs w:val="22"/>
                <w:lang w:eastAsia="lv-LV"/>
              </w:rPr>
            </w:pPr>
            <w:r w:rsidRPr="008E133B">
              <w:rPr>
                <w:rFonts w:eastAsia="Times New Roman"/>
                <w:b/>
                <w:bCs/>
                <w:sz w:val="22"/>
                <w:szCs w:val="22"/>
                <w:lang w:eastAsia="lv-LV"/>
              </w:rPr>
              <w:t>Sociālie pabalsti</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594 213,75</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1 420,00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595 633,75</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8E133B">
            <w:pPr>
              <w:ind w:firstLine="0"/>
              <w:jc w:val="right"/>
              <w:rPr>
                <w:rFonts w:eastAsia="Times New Roman"/>
                <w:i/>
                <w:iCs/>
                <w:sz w:val="22"/>
                <w:szCs w:val="22"/>
                <w:lang w:eastAsia="lv-LV"/>
              </w:rPr>
            </w:pPr>
            <w:r w:rsidRPr="008E133B">
              <w:rPr>
                <w:rFonts w:eastAsia="Times New Roman"/>
                <w:i/>
                <w:iCs/>
                <w:sz w:val="22"/>
                <w:szCs w:val="22"/>
                <w:lang w:eastAsia="lv-LV"/>
              </w:rPr>
              <w:t>6200</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i/>
                <w:iCs/>
                <w:sz w:val="22"/>
                <w:szCs w:val="22"/>
                <w:lang w:eastAsia="lv-LV"/>
              </w:rPr>
            </w:pPr>
            <w:r w:rsidRPr="008E133B">
              <w:rPr>
                <w:rFonts w:eastAsia="Times New Roman"/>
                <w:i/>
                <w:iCs/>
                <w:sz w:val="22"/>
                <w:szCs w:val="22"/>
                <w:lang w:eastAsia="lv-LV"/>
              </w:rPr>
              <w:t>Sociālie pabalsti naudā</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209 043,20</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209 043,20</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8E133B">
            <w:pPr>
              <w:ind w:firstLine="0"/>
              <w:jc w:val="right"/>
              <w:rPr>
                <w:rFonts w:eastAsia="Times New Roman"/>
                <w:i/>
                <w:iCs/>
                <w:sz w:val="22"/>
                <w:szCs w:val="22"/>
                <w:lang w:eastAsia="lv-LV"/>
              </w:rPr>
            </w:pPr>
            <w:r w:rsidRPr="008E133B">
              <w:rPr>
                <w:rFonts w:eastAsia="Times New Roman"/>
                <w:i/>
                <w:iCs/>
                <w:sz w:val="22"/>
                <w:szCs w:val="22"/>
                <w:lang w:eastAsia="lv-LV"/>
              </w:rPr>
              <w:t>6300</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i/>
                <w:iCs/>
                <w:sz w:val="22"/>
                <w:szCs w:val="22"/>
                <w:lang w:eastAsia="lv-LV"/>
              </w:rPr>
            </w:pPr>
            <w:r w:rsidRPr="008E133B">
              <w:rPr>
                <w:rFonts w:eastAsia="Times New Roman"/>
                <w:i/>
                <w:iCs/>
                <w:sz w:val="22"/>
                <w:szCs w:val="22"/>
                <w:lang w:eastAsia="lv-LV"/>
              </w:rPr>
              <w:t>Sociālie pabalsti natūrā</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99 000,00</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99 000,00</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8E133B">
            <w:pPr>
              <w:ind w:firstLine="0"/>
              <w:jc w:val="right"/>
              <w:rPr>
                <w:rFonts w:eastAsia="Times New Roman"/>
                <w:i/>
                <w:iCs/>
                <w:sz w:val="22"/>
                <w:szCs w:val="22"/>
                <w:lang w:eastAsia="lv-LV"/>
              </w:rPr>
            </w:pPr>
            <w:r w:rsidRPr="008E133B">
              <w:rPr>
                <w:rFonts w:eastAsia="Times New Roman"/>
                <w:i/>
                <w:iCs/>
                <w:sz w:val="22"/>
                <w:szCs w:val="22"/>
                <w:lang w:eastAsia="lv-LV"/>
              </w:rPr>
              <w:t>6400</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i/>
                <w:iCs/>
                <w:sz w:val="22"/>
                <w:szCs w:val="22"/>
                <w:lang w:eastAsia="lv-LV"/>
              </w:rPr>
            </w:pPr>
            <w:r w:rsidRPr="008E133B">
              <w:rPr>
                <w:rFonts w:eastAsia="Times New Roman"/>
                <w:i/>
                <w:iCs/>
                <w:sz w:val="22"/>
                <w:szCs w:val="22"/>
                <w:lang w:eastAsia="lv-LV"/>
              </w:rPr>
              <w:t>Pārējie klasifikācijā neminētie maksājumi iedzīvotājiem natūrā un kompensācijas</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286 170,55</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1 420,00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287 590,55</w:t>
            </w:r>
          </w:p>
        </w:tc>
      </w:tr>
      <w:tr w:rsidR="008E133B" w:rsidRPr="008E133B" w:rsidTr="0090265B">
        <w:trPr>
          <w:trHeight w:val="79"/>
          <w:jc w:val="center"/>
        </w:trPr>
        <w:tc>
          <w:tcPr>
            <w:tcW w:w="846" w:type="dxa"/>
            <w:tcBorders>
              <w:top w:val="nil"/>
              <w:left w:val="single" w:sz="4" w:space="0" w:color="auto"/>
              <w:bottom w:val="single" w:sz="4" w:space="0" w:color="auto"/>
              <w:right w:val="nil"/>
            </w:tcBorders>
            <w:shd w:val="clear" w:color="auto" w:fill="auto"/>
            <w:noWrap/>
            <w:vAlign w:val="center"/>
            <w:hideMark/>
          </w:tcPr>
          <w:p w:rsidR="008E133B" w:rsidRPr="008E133B" w:rsidRDefault="008E133B" w:rsidP="008E133B">
            <w:pPr>
              <w:ind w:firstLine="0"/>
              <w:jc w:val="center"/>
              <w:rPr>
                <w:rFonts w:eastAsia="Times New Roman"/>
                <w:b/>
                <w:bCs/>
                <w:sz w:val="22"/>
                <w:szCs w:val="22"/>
                <w:lang w:eastAsia="lv-LV"/>
              </w:rPr>
            </w:pPr>
            <w:r w:rsidRPr="008E133B">
              <w:rPr>
                <w:rFonts w:eastAsia="Times New Roman"/>
                <w:b/>
                <w:bCs/>
                <w:sz w:val="22"/>
                <w:szCs w:val="22"/>
                <w:lang w:eastAsia="lv-LV"/>
              </w:rPr>
              <w:t>7000</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8E133B">
            <w:pPr>
              <w:ind w:firstLine="0"/>
              <w:jc w:val="center"/>
              <w:rPr>
                <w:rFonts w:eastAsia="Times New Roman"/>
                <w:b/>
                <w:bCs/>
                <w:sz w:val="22"/>
                <w:szCs w:val="22"/>
                <w:lang w:eastAsia="lv-LV"/>
              </w:rPr>
            </w:pPr>
            <w:r w:rsidRPr="008E133B">
              <w:rPr>
                <w:rFonts w:eastAsia="Times New Roman"/>
                <w:b/>
                <w:bCs/>
                <w:sz w:val="22"/>
                <w:szCs w:val="22"/>
                <w:lang w:eastAsia="lv-LV"/>
              </w:rPr>
              <w:t> </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b/>
                <w:bCs/>
                <w:sz w:val="22"/>
                <w:szCs w:val="22"/>
                <w:lang w:eastAsia="lv-LV"/>
              </w:rPr>
            </w:pPr>
            <w:r w:rsidRPr="008E133B">
              <w:rPr>
                <w:rFonts w:eastAsia="Times New Roman"/>
                <w:b/>
                <w:bCs/>
                <w:sz w:val="22"/>
                <w:szCs w:val="22"/>
                <w:lang w:eastAsia="lv-LV"/>
              </w:rPr>
              <w:t xml:space="preserve">Uzturēšanas izdevumu </w:t>
            </w:r>
            <w:proofErr w:type="spellStart"/>
            <w:r w:rsidRPr="008E133B">
              <w:rPr>
                <w:rFonts w:eastAsia="Times New Roman"/>
                <w:b/>
                <w:bCs/>
                <w:sz w:val="22"/>
                <w:szCs w:val="22"/>
                <w:lang w:eastAsia="lv-LV"/>
              </w:rPr>
              <w:t>transferti</w:t>
            </w:r>
            <w:proofErr w:type="spellEnd"/>
            <w:r w:rsidRPr="008E133B">
              <w:rPr>
                <w:rFonts w:eastAsia="Times New Roman"/>
                <w:b/>
                <w:bCs/>
                <w:sz w:val="22"/>
                <w:szCs w:val="22"/>
                <w:lang w:eastAsia="lv-LV"/>
              </w:rPr>
              <w:t>, pašu resursu maksājumi, starptautiskā sadarbība</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403 629,38</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766,80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404 396,18</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8E133B">
            <w:pPr>
              <w:ind w:firstLine="0"/>
              <w:jc w:val="right"/>
              <w:rPr>
                <w:rFonts w:eastAsia="Times New Roman"/>
                <w:i/>
                <w:iCs/>
                <w:sz w:val="22"/>
                <w:szCs w:val="22"/>
                <w:lang w:eastAsia="lv-LV"/>
              </w:rPr>
            </w:pPr>
            <w:r w:rsidRPr="008E133B">
              <w:rPr>
                <w:rFonts w:eastAsia="Times New Roman"/>
                <w:i/>
                <w:iCs/>
                <w:sz w:val="22"/>
                <w:szCs w:val="22"/>
                <w:lang w:eastAsia="lv-LV"/>
              </w:rPr>
              <w:t>7200</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i/>
                <w:iCs/>
                <w:sz w:val="22"/>
                <w:szCs w:val="22"/>
                <w:lang w:eastAsia="lv-LV"/>
              </w:rPr>
            </w:pPr>
            <w:r w:rsidRPr="008E133B">
              <w:rPr>
                <w:rFonts w:eastAsia="Times New Roman"/>
                <w:i/>
                <w:iCs/>
                <w:sz w:val="22"/>
                <w:szCs w:val="22"/>
                <w:lang w:eastAsia="lv-LV"/>
              </w:rPr>
              <w:t xml:space="preserve">Pašvaldību uzturēšanas izdevumu </w:t>
            </w:r>
            <w:proofErr w:type="spellStart"/>
            <w:r w:rsidRPr="008E133B">
              <w:rPr>
                <w:rFonts w:eastAsia="Times New Roman"/>
                <w:i/>
                <w:iCs/>
                <w:sz w:val="22"/>
                <w:szCs w:val="22"/>
                <w:lang w:eastAsia="lv-LV"/>
              </w:rPr>
              <w:t>transferti</w:t>
            </w:r>
            <w:proofErr w:type="spellEnd"/>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403 629,38</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766,80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404 396,18</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left"/>
              <w:rPr>
                <w:rFonts w:eastAsia="Times New Roman"/>
                <w:sz w:val="20"/>
                <w:szCs w:val="20"/>
                <w:lang w:eastAsia="lv-LV"/>
              </w:rPr>
            </w:pPr>
            <w:r w:rsidRPr="008E133B">
              <w:rPr>
                <w:rFonts w:eastAsia="Times New Roman"/>
                <w:sz w:val="20"/>
                <w:szCs w:val="20"/>
                <w:lang w:eastAsia="lv-LV"/>
              </w:rPr>
              <w:t> </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8E133B">
            <w:pPr>
              <w:ind w:firstLine="0"/>
              <w:jc w:val="right"/>
              <w:rPr>
                <w:rFonts w:eastAsia="Times New Roman"/>
                <w:i/>
                <w:iCs/>
                <w:sz w:val="22"/>
                <w:szCs w:val="22"/>
                <w:lang w:eastAsia="lv-LV"/>
              </w:rPr>
            </w:pPr>
            <w:r w:rsidRPr="008E133B">
              <w:rPr>
                <w:rFonts w:eastAsia="Times New Roman"/>
                <w:i/>
                <w:iCs/>
                <w:sz w:val="22"/>
                <w:szCs w:val="22"/>
                <w:lang w:eastAsia="lv-LV"/>
              </w:rPr>
              <w:t>7700</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i/>
                <w:iCs/>
                <w:sz w:val="22"/>
                <w:szCs w:val="22"/>
                <w:lang w:eastAsia="lv-LV"/>
              </w:rPr>
            </w:pPr>
            <w:r w:rsidRPr="008E133B">
              <w:rPr>
                <w:rFonts w:eastAsia="Times New Roman"/>
                <w:i/>
                <w:iCs/>
                <w:sz w:val="22"/>
                <w:szCs w:val="22"/>
                <w:lang w:eastAsia="lv-LV"/>
              </w:rPr>
              <w:t xml:space="preserve">Pārējie </w:t>
            </w:r>
            <w:proofErr w:type="spellStart"/>
            <w:r w:rsidRPr="008E133B">
              <w:rPr>
                <w:rFonts w:eastAsia="Times New Roman"/>
                <w:i/>
                <w:iCs/>
                <w:sz w:val="22"/>
                <w:szCs w:val="22"/>
                <w:lang w:eastAsia="lv-LV"/>
              </w:rPr>
              <w:t>pārskaitījumi</w:t>
            </w:r>
            <w:proofErr w:type="spellEnd"/>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r>
      <w:tr w:rsidR="008E133B" w:rsidRPr="008E133B" w:rsidTr="0090265B">
        <w:trPr>
          <w:trHeight w:val="585"/>
          <w:jc w:val="center"/>
        </w:trPr>
        <w:tc>
          <w:tcPr>
            <w:tcW w:w="846" w:type="dxa"/>
            <w:tcBorders>
              <w:top w:val="nil"/>
              <w:left w:val="single" w:sz="4" w:space="0" w:color="auto"/>
              <w:bottom w:val="single" w:sz="4" w:space="0" w:color="auto"/>
              <w:right w:val="nil"/>
            </w:tcBorders>
            <w:shd w:val="clear" w:color="auto" w:fill="auto"/>
            <w:noWrap/>
            <w:vAlign w:val="center"/>
            <w:hideMark/>
          </w:tcPr>
          <w:p w:rsidR="008E133B" w:rsidRPr="008E133B" w:rsidRDefault="008E133B" w:rsidP="008E133B">
            <w:pPr>
              <w:ind w:firstLine="0"/>
              <w:jc w:val="center"/>
              <w:rPr>
                <w:rFonts w:eastAsia="Times New Roman"/>
                <w:b/>
                <w:bCs/>
                <w:sz w:val="22"/>
                <w:szCs w:val="22"/>
                <w:lang w:eastAsia="lv-LV"/>
              </w:rPr>
            </w:pPr>
            <w:r w:rsidRPr="008E133B">
              <w:rPr>
                <w:rFonts w:eastAsia="Times New Roman"/>
                <w:b/>
                <w:bCs/>
                <w:sz w:val="22"/>
                <w:szCs w:val="22"/>
                <w:lang w:eastAsia="lv-LV"/>
              </w:rPr>
              <w:t>8000</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8E133B">
            <w:pPr>
              <w:ind w:firstLine="0"/>
              <w:jc w:val="center"/>
              <w:rPr>
                <w:rFonts w:eastAsia="Times New Roman"/>
                <w:b/>
                <w:bCs/>
                <w:sz w:val="22"/>
                <w:szCs w:val="22"/>
                <w:lang w:eastAsia="lv-LV"/>
              </w:rPr>
            </w:pPr>
            <w:r w:rsidRPr="008E133B">
              <w:rPr>
                <w:rFonts w:eastAsia="Times New Roman"/>
                <w:b/>
                <w:bCs/>
                <w:sz w:val="22"/>
                <w:szCs w:val="22"/>
                <w:lang w:eastAsia="lv-LV"/>
              </w:rPr>
              <w:t> </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b/>
                <w:bCs/>
                <w:sz w:val="22"/>
                <w:szCs w:val="22"/>
                <w:lang w:eastAsia="lv-LV"/>
              </w:rPr>
            </w:pPr>
            <w:r w:rsidRPr="008E133B">
              <w:rPr>
                <w:rFonts w:eastAsia="Times New Roman"/>
                <w:b/>
                <w:bCs/>
                <w:sz w:val="22"/>
                <w:szCs w:val="22"/>
                <w:lang w:eastAsia="lv-LV"/>
              </w:rPr>
              <w:t>Zaudējumi no valūtas kursa svārstībām un uzkrājumiem šaubīgajiem debitoriem</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0,00</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0,00</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8E133B">
            <w:pPr>
              <w:ind w:firstLine="0"/>
              <w:jc w:val="right"/>
              <w:rPr>
                <w:rFonts w:eastAsia="Times New Roman"/>
                <w:i/>
                <w:iCs/>
                <w:sz w:val="22"/>
                <w:szCs w:val="22"/>
                <w:lang w:eastAsia="lv-LV"/>
              </w:rPr>
            </w:pPr>
            <w:r w:rsidRPr="008E133B">
              <w:rPr>
                <w:rFonts w:eastAsia="Times New Roman"/>
                <w:i/>
                <w:iCs/>
                <w:sz w:val="22"/>
                <w:szCs w:val="22"/>
                <w:lang w:eastAsia="lv-LV"/>
              </w:rPr>
              <w:t>8100</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i/>
                <w:iCs/>
                <w:sz w:val="22"/>
                <w:szCs w:val="22"/>
                <w:lang w:eastAsia="lv-LV"/>
              </w:rPr>
            </w:pPr>
            <w:r w:rsidRPr="008E133B">
              <w:rPr>
                <w:rFonts w:eastAsia="Times New Roman"/>
                <w:i/>
                <w:iCs/>
                <w:sz w:val="22"/>
                <w:szCs w:val="22"/>
                <w:lang w:eastAsia="lv-LV"/>
              </w:rPr>
              <w:t>Zaudējumi no valūtas kursa svārstībām attiecībā uz ārvalstu finanšu palīdzības līdzekļiem</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8E133B">
            <w:pPr>
              <w:ind w:firstLine="0"/>
              <w:jc w:val="right"/>
              <w:rPr>
                <w:rFonts w:eastAsia="Times New Roman"/>
                <w:i/>
                <w:iCs/>
                <w:sz w:val="22"/>
                <w:szCs w:val="22"/>
                <w:lang w:eastAsia="lv-LV"/>
              </w:rPr>
            </w:pPr>
            <w:r w:rsidRPr="008E133B">
              <w:rPr>
                <w:rFonts w:eastAsia="Times New Roman"/>
                <w:i/>
                <w:iCs/>
                <w:sz w:val="22"/>
                <w:szCs w:val="22"/>
                <w:lang w:eastAsia="lv-LV"/>
              </w:rPr>
              <w:t>8600</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i/>
                <w:iCs/>
                <w:sz w:val="22"/>
                <w:szCs w:val="22"/>
                <w:lang w:eastAsia="lv-LV"/>
              </w:rPr>
            </w:pPr>
            <w:r w:rsidRPr="008E133B">
              <w:rPr>
                <w:rFonts w:eastAsia="Times New Roman"/>
                <w:i/>
                <w:iCs/>
                <w:sz w:val="22"/>
                <w:szCs w:val="22"/>
                <w:lang w:eastAsia="lv-LV"/>
              </w:rPr>
              <w:t>Izdevumi nedrošo debitoru parādu norakstīšanai un uzkrājumu veidošanai</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r>
      <w:tr w:rsidR="008E133B" w:rsidRPr="008E133B" w:rsidTr="0090265B">
        <w:trPr>
          <w:trHeight w:val="70"/>
          <w:jc w:val="center"/>
        </w:trPr>
        <w:tc>
          <w:tcPr>
            <w:tcW w:w="846" w:type="dxa"/>
            <w:tcBorders>
              <w:top w:val="single" w:sz="4" w:space="0" w:color="auto"/>
              <w:left w:val="single" w:sz="4" w:space="0" w:color="auto"/>
              <w:bottom w:val="single" w:sz="4" w:space="0" w:color="auto"/>
              <w:right w:val="nil"/>
            </w:tcBorders>
            <w:shd w:val="clear" w:color="auto" w:fill="auto"/>
            <w:noWrap/>
            <w:vAlign w:val="center"/>
            <w:hideMark/>
          </w:tcPr>
          <w:p w:rsidR="008E133B" w:rsidRPr="008E133B" w:rsidRDefault="008E133B" w:rsidP="008E133B">
            <w:pPr>
              <w:ind w:firstLine="0"/>
              <w:jc w:val="center"/>
              <w:rPr>
                <w:rFonts w:eastAsia="Times New Roman"/>
                <w:b/>
                <w:bCs/>
                <w:sz w:val="22"/>
                <w:szCs w:val="22"/>
                <w:lang w:eastAsia="lv-LV"/>
              </w:rPr>
            </w:pPr>
            <w:r w:rsidRPr="008E133B">
              <w:rPr>
                <w:rFonts w:eastAsia="Times New Roman"/>
                <w:b/>
                <w:bCs/>
                <w:sz w:val="22"/>
                <w:szCs w:val="22"/>
                <w:lang w:eastAsia="lv-LV"/>
              </w:rPr>
              <w:t>9000</w:t>
            </w:r>
          </w:p>
        </w:tc>
        <w:tc>
          <w:tcPr>
            <w:tcW w:w="852" w:type="dxa"/>
            <w:tcBorders>
              <w:top w:val="single" w:sz="4" w:space="0" w:color="auto"/>
              <w:left w:val="nil"/>
              <w:bottom w:val="single" w:sz="4" w:space="0" w:color="auto"/>
              <w:right w:val="nil"/>
            </w:tcBorders>
            <w:shd w:val="clear" w:color="auto" w:fill="auto"/>
            <w:noWrap/>
            <w:vAlign w:val="center"/>
            <w:hideMark/>
          </w:tcPr>
          <w:p w:rsidR="008E133B" w:rsidRPr="008E133B" w:rsidRDefault="008E133B" w:rsidP="008E133B">
            <w:pPr>
              <w:ind w:firstLine="0"/>
              <w:jc w:val="center"/>
              <w:rPr>
                <w:rFonts w:eastAsia="Times New Roman"/>
                <w:b/>
                <w:bCs/>
                <w:sz w:val="22"/>
                <w:szCs w:val="22"/>
                <w:lang w:eastAsia="lv-LV"/>
              </w:rPr>
            </w:pPr>
            <w:r w:rsidRPr="008E133B">
              <w:rPr>
                <w:rFonts w:eastAsia="Times New Roman"/>
                <w:b/>
                <w:bCs/>
                <w:sz w:val="22"/>
                <w:szCs w:val="22"/>
                <w:lang w:eastAsia="lv-LV"/>
              </w:rPr>
              <w:t>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b/>
                <w:bCs/>
                <w:sz w:val="22"/>
                <w:szCs w:val="22"/>
                <w:lang w:eastAsia="lv-LV"/>
              </w:rPr>
            </w:pPr>
            <w:r w:rsidRPr="008E133B">
              <w:rPr>
                <w:rFonts w:eastAsia="Times New Roman"/>
                <w:b/>
                <w:bCs/>
                <w:sz w:val="22"/>
                <w:szCs w:val="22"/>
                <w:lang w:eastAsia="lv-LV"/>
              </w:rPr>
              <w:t xml:space="preserve">Kapitālo izdevumu </w:t>
            </w:r>
            <w:proofErr w:type="spellStart"/>
            <w:r w:rsidRPr="008E133B">
              <w:rPr>
                <w:rFonts w:eastAsia="Times New Roman"/>
                <w:b/>
                <w:bCs/>
                <w:sz w:val="22"/>
                <w:szCs w:val="22"/>
                <w:lang w:eastAsia="lv-LV"/>
              </w:rPr>
              <w:t>transferti</w:t>
            </w:r>
            <w:proofErr w:type="spellEnd"/>
            <w:r w:rsidRPr="008E133B">
              <w:rPr>
                <w:rFonts w:eastAsia="Times New Roman"/>
                <w:b/>
                <w:bCs/>
                <w:sz w:val="22"/>
                <w:szCs w:val="22"/>
                <w:lang w:eastAsia="lv-LV"/>
              </w:rPr>
              <w:t>, mērķdotācijas</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0,00</w:t>
            </w:r>
          </w:p>
        </w:tc>
      </w:tr>
      <w:tr w:rsidR="008E133B" w:rsidRPr="008E133B" w:rsidTr="0090265B">
        <w:trPr>
          <w:trHeight w:val="70"/>
          <w:jc w:val="center"/>
        </w:trPr>
        <w:tc>
          <w:tcPr>
            <w:tcW w:w="846" w:type="dxa"/>
            <w:tcBorders>
              <w:top w:val="single" w:sz="4" w:space="0" w:color="auto"/>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8E133B" w:rsidRPr="008E133B" w:rsidRDefault="008E133B" w:rsidP="008E133B">
            <w:pPr>
              <w:ind w:firstLine="0"/>
              <w:jc w:val="right"/>
              <w:rPr>
                <w:rFonts w:eastAsia="Times New Roman"/>
                <w:i/>
                <w:iCs/>
                <w:sz w:val="22"/>
                <w:szCs w:val="22"/>
                <w:lang w:eastAsia="lv-LV"/>
              </w:rPr>
            </w:pPr>
            <w:r w:rsidRPr="008E133B">
              <w:rPr>
                <w:rFonts w:eastAsia="Times New Roman"/>
                <w:i/>
                <w:iCs/>
                <w:sz w:val="22"/>
                <w:szCs w:val="22"/>
                <w:lang w:eastAsia="lv-LV"/>
              </w:rPr>
              <w:t>9200</w:t>
            </w:r>
          </w:p>
        </w:tc>
        <w:tc>
          <w:tcPr>
            <w:tcW w:w="3544" w:type="dxa"/>
            <w:tcBorders>
              <w:top w:val="single" w:sz="4" w:space="0" w:color="auto"/>
              <w:left w:val="nil"/>
              <w:bottom w:val="single" w:sz="4" w:space="0" w:color="auto"/>
              <w:right w:val="nil"/>
            </w:tcBorders>
            <w:shd w:val="clear" w:color="auto" w:fill="auto"/>
            <w:vAlign w:val="center"/>
            <w:hideMark/>
          </w:tcPr>
          <w:p w:rsidR="008E133B" w:rsidRPr="008E133B" w:rsidRDefault="008E133B" w:rsidP="0090265B">
            <w:pPr>
              <w:ind w:right="-79" w:firstLine="0"/>
              <w:jc w:val="left"/>
              <w:rPr>
                <w:rFonts w:eastAsia="Times New Roman"/>
                <w:i/>
                <w:iCs/>
                <w:sz w:val="22"/>
                <w:szCs w:val="22"/>
                <w:lang w:eastAsia="lv-LV"/>
              </w:rPr>
            </w:pPr>
            <w:r w:rsidRPr="008E133B">
              <w:rPr>
                <w:rFonts w:eastAsia="Times New Roman"/>
                <w:i/>
                <w:iCs/>
                <w:sz w:val="22"/>
                <w:szCs w:val="22"/>
                <w:lang w:eastAsia="lv-LV"/>
              </w:rPr>
              <w:t xml:space="preserve">Pašvaldības budžeta </w:t>
            </w:r>
            <w:proofErr w:type="spellStart"/>
            <w:r w:rsidRPr="008E133B">
              <w:rPr>
                <w:rFonts w:eastAsia="Times New Roman"/>
                <w:i/>
                <w:iCs/>
                <w:sz w:val="22"/>
                <w:szCs w:val="22"/>
                <w:lang w:eastAsia="lv-LV"/>
              </w:rPr>
              <w:t>transferti</w:t>
            </w:r>
            <w:proofErr w:type="spellEnd"/>
            <w:r w:rsidRPr="008E133B">
              <w:rPr>
                <w:rFonts w:eastAsia="Times New Roman"/>
                <w:i/>
                <w:iCs/>
                <w:sz w:val="22"/>
                <w:szCs w:val="22"/>
                <w:lang w:eastAsia="lv-LV"/>
              </w:rPr>
              <w:t xml:space="preserve"> kapitālajiem izdevumiem starp dažādiem budžeta veidiem</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r>
      <w:tr w:rsidR="008E133B" w:rsidRPr="008E133B" w:rsidTr="0090265B">
        <w:trPr>
          <w:trHeight w:val="70"/>
          <w:jc w:val="center"/>
        </w:trPr>
        <w:tc>
          <w:tcPr>
            <w:tcW w:w="846" w:type="dxa"/>
            <w:tcBorders>
              <w:top w:val="single" w:sz="4" w:space="0" w:color="auto"/>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w:t>
            </w:r>
          </w:p>
        </w:tc>
        <w:tc>
          <w:tcPr>
            <w:tcW w:w="852" w:type="dxa"/>
            <w:tcBorders>
              <w:top w:val="single" w:sz="4" w:space="0" w:color="auto"/>
              <w:left w:val="nil"/>
              <w:bottom w:val="single" w:sz="4" w:space="0" w:color="auto"/>
              <w:right w:val="nil"/>
            </w:tcBorders>
            <w:shd w:val="clear" w:color="auto" w:fill="auto"/>
            <w:noWrap/>
            <w:vAlign w:val="center"/>
            <w:hideMark/>
          </w:tcPr>
          <w:p w:rsidR="008E133B" w:rsidRPr="008E133B" w:rsidRDefault="008E133B" w:rsidP="008E133B">
            <w:pPr>
              <w:ind w:firstLine="0"/>
              <w:jc w:val="right"/>
              <w:rPr>
                <w:rFonts w:eastAsia="Times New Roman"/>
                <w:i/>
                <w:iCs/>
                <w:sz w:val="22"/>
                <w:szCs w:val="22"/>
                <w:lang w:eastAsia="lv-LV"/>
              </w:rPr>
            </w:pPr>
            <w:r w:rsidRPr="008E133B">
              <w:rPr>
                <w:rFonts w:eastAsia="Times New Roman"/>
                <w:i/>
                <w:iCs/>
                <w:sz w:val="22"/>
                <w:szCs w:val="22"/>
                <w:lang w:eastAsia="lv-LV"/>
              </w:rPr>
              <w:t>9900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i/>
                <w:iCs/>
                <w:sz w:val="22"/>
                <w:szCs w:val="22"/>
                <w:lang w:eastAsia="lv-LV"/>
              </w:rPr>
            </w:pPr>
            <w:r w:rsidRPr="008E133B">
              <w:rPr>
                <w:rFonts w:eastAsia="Times New Roman"/>
                <w:i/>
                <w:iCs/>
                <w:sz w:val="22"/>
                <w:szCs w:val="22"/>
                <w:lang w:eastAsia="lv-LV"/>
              </w:rPr>
              <w:t>Kredītu pamatsummas</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r>
      <w:tr w:rsidR="008E133B" w:rsidRPr="008E133B" w:rsidTr="0090265B">
        <w:trPr>
          <w:trHeight w:val="70"/>
          <w:jc w:val="center"/>
        </w:trPr>
        <w:tc>
          <w:tcPr>
            <w:tcW w:w="846" w:type="dxa"/>
            <w:tcBorders>
              <w:top w:val="nil"/>
              <w:left w:val="single" w:sz="4" w:space="0" w:color="auto"/>
              <w:bottom w:val="single" w:sz="4" w:space="0" w:color="auto"/>
              <w:right w:val="nil"/>
            </w:tcBorders>
            <w:shd w:val="clear" w:color="auto" w:fill="auto"/>
            <w:noWrap/>
            <w:vAlign w:val="center"/>
            <w:hideMark/>
          </w:tcPr>
          <w:p w:rsidR="008E133B" w:rsidRPr="008E133B" w:rsidRDefault="008E133B" w:rsidP="008E133B">
            <w:pPr>
              <w:ind w:firstLine="0"/>
              <w:jc w:val="left"/>
              <w:rPr>
                <w:rFonts w:eastAsia="Times New Roman"/>
                <w:b/>
                <w:bCs/>
                <w:sz w:val="22"/>
                <w:szCs w:val="22"/>
                <w:lang w:eastAsia="lv-LV"/>
              </w:rPr>
            </w:pPr>
            <w:r w:rsidRPr="008E133B">
              <w:rPr>
                <w:rFonts w:eastAsia="Times New Roman"/>
                <w:b/>
                <w:bCs/>
                <w:sz w:val="22"/>
                <w:szCs w:val="22"/>
                <w:lang w:eastAsia="lv-LV"/>
              </w:rPr>
              <w:t> </w:t>
            </w:r>
          </w:p>
        </w:tc>
        <w:tc>
          <w:tcPr>
            <w:tcW w:w="852" w:type="dxa"/>
            <w:tcBorders>
              <w:top w:val="nil"/>
              <w:left w:val="nil"/>
              <w:bottom w:val="single" w:sz="4" w:space="0" w:color="auto"/>
              <w:right w:val="nil"/>
            </w:tcBorders>
            <w:shd w:val="clear" w:color="auto" w:fill="auto"/>
            <w:noWrap/>
            <w:vAlign w:val="center"/>
            <w:hideMark/>
          </w:tcPr>
          <w:p w:rsidR="008E133B" w:rsidRPr="008E133B" w:rsidRDefault="008E133B" w:rsidP="008E133B">
            <w:pPr>
              <w:ind w:firstLine="0"/>
              <w:jc w:val="left"/>
              <w:rPr>
                <w:rFonts w:eastAsia="Times New Roman"/>
                <w:b/>
                <w:bCs/>
                <w:sz w:val="22"/>
                <w:szCs w:val="22"/>
                <w:lang w:eastAsia="lv-LV"/>
              </w:rPr>
            </w:pPr>
            <w:r w:rsidRPr="008E133B">
              <w:rPr>
                <w:rFonts w:eastAsia="Times New Roman"/>
                <w:b/>
                <w:bCs/>
                <w:sz w:val="22"/>
                <w:szCs w:val="22"/>
                <w:lang w:eastAsia="lv-LV"/>
              </w:rPr>
              <w:t> </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b/>
                <w:bCs/>
                <w:sz w:val="22"/>
                <w:szCs w:val="22"/>
                <w:lang w:eastAsia="lv-LV"/>
              </w:rPr>
            </w:pPr>
            <w:r w:rsidRPr="008E133B">
              <w:rPr>
                <w:rFonts w:eastAsia="Times New Roman"/>
                <w:b/>
                <w:bCs/>
                <w:sz w:val="22"/>
                <w:szCs w:val="22"/>
                <w:lang w:eastAsia="lv-LV"/>
              </w:rPr>
              <w:t>Finansēšana</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163 801,81</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79 597,22</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243 399,03</w:t>
            </w:r>
          </w:p>
        </w:tc>
      </w:tr>
      <w:tr w:rsidR="008E133B" w:rsidRPr="008E133B" w:rsidTr="0090265B">
        <w:trPr>
          <w:trHeight w:val="293"/>
          <w:jc w:val="center"/>
        </w:trPr>
        <w:tc>
          <w:tcPr>
            <w:tcW w:w="1698" w:type="dxa"/>
            <w:gridSpan w:val="2"/>
            <w:tcBorders>
              <w:top w:val="single" w:sz="4" w:space="0" w:color="auto"/>
              <w:left w:val="single" w:sz="4" w:space="0" w:color="auto"/>
              <w:bottom w:val="single" w:sz="4" w:space="0" w:color="auto"/>
              <w:right w:val="nil"/>
            </w:tcBorders>
            <w:shd w:val="clear" w:color="auto" w:fill="auto"/>
            <w:noWrap/>
            <w:vAlign w:val="center"/>
            <w:hideMark/>
          </w:tcPr>
          <w:p w:rsidR="008E133B" w:rsidRPr="008E133B" w:rsidRDefault="008E133B" w:rsidP="008E133B">
            <w:pPr>
              <w:ind w:firstLine="0"/>
              <w:jc w:val="left"/>
              <w:rPr>
                <w:rFonts w:eastAsia="Times New Roman"/>
                <w:b/>
                <w:bCs/>
                <w:sz w:val="22"/>
                <w:szCs w:val="22"/>
                <w:lang w:eastAsia="lv-LV"/>
              </w:rPr>
            </w:pPr>
            <w:r w:rsidRPr="008E133B">
              <w:rPr>
                <w:rFonts w:eastAsia="Times New Roman"/>
                <w:b/>
                <w:bCs/>
                <w:sz w:val="22"/>
                <w:szCs w:val="22"/>
                <w:lang w:eastAsia="lv-LV"/>
              </w:rPr>
              <w:t>F20010000</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b/>
                <w:bCs/>
                <w:sz w:val="22"/>
                <w:szCs w:val="22"/>
                <w:lang w:eastAsia="lv-LV"/>
              </w:rPr>
            </w:pPr>
            <w:r w:rsidRPr="008E133B">
              <w:rPr>
                <w:rFonts w:eastAsia="Times New Roman"/>
                <w:b/>
                <w:bCs/>
                <w:sz w:val="22"/>
                <w:szCs w:val="22"/>
                <w:lang w:eastAsia="lv-LV"/>
              </w:rPr>
              <w:t>Naudas līdzekļi un noguldījumi (atlikuma izmaiņas)</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1 202 490,52</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-79 597,22</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1 122 893,30</w:t>
            </w:r>
          </w:p>
        </w:tc>
      </w:tr>
      <w:tr w:rsidR="008E133B" w:rsidRPr="008E133B" w:rsidTr="0090265B">
        <w:trPr>
          <w:trHeight w:val="70"/>
          <w:jc w:val="center"/>
        </w:trPr>
        <w:tc>
          <w:tcPr>
            <w:tcW w:w="1698" w:type="dxa"/>
            <w:gridSpan w:val="2"/>
            <w:tcBorders>
              <w:top w:val="single" w:sz="4" w:space="0" w:color="auto"/>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F22010000 AS</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sz w:val="22"/>
                <w:szCs w:val="22"/>
                <w:lang w:eastAsia="lv-LV"/>
              </w:rPr>
            </w:pPr>
            <w:r w:rsidRPr="008E133B">
              <w:rPr>
                <w:rFonts w:eastAsia="Times New Roman"/>
                <w:sz w:val="22"/>
                <w:szCs w:val="22"/>
                <w:lang w:eastAsia="lv-LV"/>
              </w:rPr>
              <w:t>Naudas līdzekļu un noguldījumu atlikums gada sākumā</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1 448 391,47</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1 448 391,47</w:t>
            </w:r>
          </w:p>
        </w:tc>
      </w:tr>
      <w:tr w:rsidR="008E133B" w:rsidRPr="008E133B" w:rsidTr="0090265B">
        <w:trPr>
          <w:trHeight w:val="70"/>
          <w:jc w:val="center"/>
        </w:trPr>
        <w:tc>
          <w:tcPr>
            <w:tcW w:w="1698" w:type="dxa"/>
            <w:gridSpan w:val="2"/>
            <w:tcBorders>
              <w:top w:val="single" w:sz="4" w:space="0" w:color="auto"/>
              <w:left w:val="single" w:sz="4" w:space="0" w:color="auto"/>
              <w:bottom w:val="single" w:sz="4" w:space="0" w:color="auto"/>
              <w:right w:val="nil"/>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F22010000 AB</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sz w:val="22"/>
                <w:szCs w:val="22"/>
                <w:lang w:eastAsia="lv-LV"/>
              </w:rPr>
            </w:pPr>
            <w:r w:rsidRPr="008E133B">
              <w:rPr>
                <w:rFonts w:eastAsia="Times New Roman"/>
                <w:sz w:val="22"/>
                <w:szCs w:val="22"/>
                <w:lang w:eastAsia="lv-LV"/>
              </w:rPr>
              <w:t>Naudas līdzekļu un noguldījumu atlikums perioda beigās</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245 900,95</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79 597,22</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325 498,17</w:t>
            </w:r>
          </w:p>
        </w:tc>
      </w:tr>
      <w:tr w:rsidR="008E133B" w:rsidRPr="008E133B" w:rsidTr="0090265B">
        <w:trPr>
          <w:trHeight w:val="70"/>
          <w:jc w:val="center"/>
        </w:trPr>
        <w:tc>
          <w:tcPr>
            <w:tcW w:w="1698" w:type="dxa"/>
            <w:gridSpan w:val="2"/>
            <w:tcBorders>
              <w:top w:val="single" w:sz="4" w:space="0" w:color="auto"/>
              <w:left w:val="single" w:sz="4" w:space="0" w:color="auto"/>
              <w:bottom w:val="single" w:sz="4" w:space="0" w:color="auto"/>
              <w:right w:val="nil"/>
            </w:tcBorders>
            <w:shd w:val="clear" w:color="auto" w:fill="auto"/>
            <w:noWrap/>
            <w:vAlign w:val="center"/>
            <w:hideMark/>
          </w:tcPr>
          <w:p w:rsidR="008E133B" w:rsidRPr="008E133B" w:rsidRDefault="008E133B" w:rsidP="008E133B">
            <w:pPr>
              <w:ind w:firstLine="0"/>
              <w:jc w:val="left"/>
              <w:rPr>
                <w:rFonts w:eastAsia="Times New Roman"/>
                <w:b/>
                <w:bCs/>
                <w:sz w:val="22"/>
                <w:szCs w:val="22"/>
                <w:lang w:eastAsia="lv-LV"/>
              </w:rPr>
            </w:pPr>
            <w:r w:rsidRPr="008E133B">
              <w:rPr>
                <w:rFonts w:eastAsia="Times New Roman"/>
                <w:b/>
                <w:bCs/>
                <w:sz w:val="22"/>
                <w:szCs w:val="22"/>
                <w:lang w:eastAsia="lv-LV"/>
              </w:rPr>
              <w:t>F40020000</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b/>
                <w:bCs/>
                <w:sz w:val="22"/>
                <w:szCs w:val="22"/>
                <w:lang w:eastAsia="lv-LV"/>
              </w:rPr>
            </w:pPr>
            <w:r w:rsidRPr="008E133B">
              <w:rPr>
                <w:rFonts w:eastAsia="Times New Roman"/>
                <w:b/>
                <w:bCs/>
                <w:sz w:val="22"/>
                <w:szCs w:val="22"/>
                <w:lang w:eastAsia="lv-LV"/>
              </w:rPr>
              <w:t>Aizņēmumi</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-1 314 877,50</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-1 314 877,50</w:t>
            </w:r>
          </w:p>
        </w:tc>
      </w:tr>
      <w:tr w:rsidR="008E133B" w:rsidRPr="008E133B" w:rsidTr="0090265B">
        <w:trPr>
          <w:trHeight w:val="70"/>
          <w:jc w:val="center"/>
        </w:trPr>
        <w:tc>
          <w:tcPr>
            <w:tcW w:w="16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F40020001</w:t>
            </w:r>
          </w:p>
        </w:tc>
        <w:tc>
          <w:tcPr>
            <w:tcW w:w="3544"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sz w:val="22"/>
                <w:szCs w:val="22"/>
                <w:lang w:eastAsia="lv-LV"/>
              </w:rPr>
            </w:pPr>
            <w:r w:rsidRPr="008E133B">
              <w:rPr>
                <w:rFonts w:eastAsia="Times New Roman"/>
                <w:sz w:val="22"/>
                <w:szCs w:val="22"/>
                <w:lang w:eastAsia="lv-LV"/>
              </w:rPr>
              <w:t xml:space="preserve">Saņemtie aizņēmumi </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91 122,50</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91 122,50</w:t>
            </w:r>
          </w:p>
        </w:tc>
      </w:tr>
      <w:tr w:rsidR="008E133B" w:rsidRPr="008E133B" w:rsidTr="0090265B">
        <w:trPr>
          <w:trHeight w:val="70"/>
          <w:jc w:val="center"/>
        </w:trPr>
        <w:tc>
          <w:tcPr>
            <w:tcW w:w="169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F40020002</w:t>
            </w:r>
          </w:p>
        </w:tc>
        <w:tc>
          <w:tcPr>
            <w:tcW w:w="3544"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sz w:val="22"/>
                <w:szCs w:val="22"/>
                <w:lang w:eastAsia="lv-LV"/>
              </w:rPr>
            </w:pPr>
            <w:r w:rsidRPr="008E133B">
              <w:rPr>
                <w:rFonts w:eastAsia="Times New Roman"/>
                <w:sz w:val="22"/>
                <w:szCs w:val="22"/>
                <w:lang w:eastAsia="lv-LV"/>
              </w:rPr>
              <w:t>Kredītu pamatsummas maksājums</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-1 406 000,00</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-1 406 000,00</w:t>
            </w:r>
          </w:p>
        </w:tc>
      </w:tr>
      <w:tr w:rsidR="008E133B" w:rsidRPr="008E133B" w:rsidTr="0090265B">
        <w:trPr>
          <w:trHeight w:val="70"/>
          <w:jc w:val="center"/>
        </w:trPr>
        <w:tc>
          <w:tcPr>
            <w:tcW w:w="16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F40020003</w:t>
            </w:r>
          </w:p>
        </w:tc>
        <w:tc>
          <w:tcPr>
            <w:tcW w:w="3544"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sz w:val="22"/>
                <w:szCs w:val="22"/>
                <w:lang w:eastAsia="lv-LV"/>
              </w:rPr>
            </w:pPr>
            <w:r w:rsidRPr="008E133B">
              <w:rPr>
                <w:rFonts w:eastAsia="Times New Roman"/>
                <w:sz w:val="22"/>
                <w:szCs w:val="22"/>
                <w:lang w:eastAsia="lv-LV"/>
              </w:rPr>
              <w:t>Kredītu nākamo periodu pamatsummas maksājums</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sz w:val="22"/>
                <w:szCs w:val="22"/>
                <w:lang w:eastAsia="lv-LV"/>
              </w:rPr>
            </w:pPr>
            <w:r w:rsidRPr="008E133B">
              <w:rPr>
                <w:rFonts w:eastAsia="Times New Roman"/>
                <w:sz w:val="22"/>
                <w:szCs w:val="22"/>
                <w:lang w:eastAsia="lv-LV"/>
              </w:rPr>
              <w:t>0,00</w:t>
            </w:r>
          </w:p>
        </w:tc>
      </w:tr>
      <w:tr w:rsidR="008E133B" w:rsidRPr="008E133B" w:rsidTr="0090265B">
        <w:trPr>
          <w:trHeight w:val="70"/>
          <w:jc w:val="center"/>
        </w:trPr>
        <w:tc>
          <w:tcPr>
            <w:tcW w:w="1698" w:type="dxa"/>
            <w:gridSpan w:val="2"/>
            <w:tcBorders>
              <w:top w:val="single" w:sz="4" w:space="0" w:color="auto"/>
              <w:left w:val="single" w:sz="4" w:space="0" w:color="auto"/>
              <w:bottom w:val="single" w:sz="4" w:space="0" w:color="auto"/>
              <w:right w:val="nil"/>
            </w:tcBorders>
            <w:shd w:val="clear" w:color="auto" w:fill="auto"/>
            <w:noWrap/>
            <w:vAlign w:val="center"/>
            <w:hideMark/>
          </w:tcPr>
          <w:p w:rsidR="008E133B" w:rsidRPr="008E133B" w:rsidRDefault="008E133B" w:rsidP="008E133B">
            <w:pPr>
              <w:ind w:firstLine="0"/>
              <w:jc w:val="left"/>
              <w:rPr>
                <w:rFonts w:eastAsia="Times New Roman"/>
                <w:b/>
                <w:bCs/>
                <w:sz w:val="22"/>
                <w:szCs w:val="22"/>
                <w:lang w:eastAsia="lv-LV"/>
              </w:rPr>
            </w:pPr>
            <w:r w:rsidRPr="008E133B">
              <w:rPr>
                <w:rFonts w:eastAsia="Times New Roman"/>
                <w:b/>
                <w:bCs/>
                <w:sz w:val="22"/>
                <w:szCs w:val="22"/>
                <w:lang w:eastAsia="lv-LV"/>
              </w:rPr>
              <w:lastRenderedPageBreak/>
              <w:t>F40010000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b/>
                <w:bCs/>
                <w:sz w:val="22"/>
                <w:szCs w:val="22"/>
                <w:lang w:eastAsia="lv-LV"/>
              </w:rPr>
            </w:pPr>
            <w:r w:rsidRPr="008E133B">
              <w:rPr>
                <w:rFonts w:eastAsia="Times New Roman"/>
                <w:b/>
                <w:bCs/>
                <w:sz w:val="22"/>
                <w:szCs w:val="22"/>
                <w:lang w:eastAsia="lv-LV"/>
              </w:rPr>
              <w:t>Aizdevumi</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0,00</w:t>
            </w:r>
          </w:p>
        </w:tc>
      </w:tr>
      <w:tr w:rsidR="008E133B" w:rsidRPr="008E133B" w:rsidTr="0090265B">
        <w:trPr>
          <w:trHeight w:val="563"/>
          <w:jc w:val="center"/>
        </w:trPr>
        <w:tc>
          <w:tcPr>
            <w:tcW w:w="16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F55010000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sz w:val="22"/>
                <w:szCs w:val="22"/>
                <w:lang w:eastAsia="lv-LV"/>
              </w:rPr>
            </w:pPr>
            <w:r w:rsidRPr="008E133B">
              <w:rPr>
                <w:rFonts w:eastAsia="Times New Roman"/>
                <w:sz w:val="22"/>
                <w:szCs w:val="22"/>
                <w:lang w:eastAsia="lv-LV"/>
              </w:rPr>
              <w:t xml:space="preserve">Akcijas un cita līdzdalība komersantu pašu kapitālā, neieskaitot </w:t>
            </w:r>
            <w:proofErr w:type="spellStart"/>
            <w:r w:rsidRPr="008E133B">
              <w:rPr>
                <w:rFonts w:eastAsia="Times New Roman"/>
                <w:sz w:val="22"/>
                <w:szCs w:val="22"/>
                <w:lang w:eastAsia="lv-LV"/>
              </w:rPr>
              <w:t>kopieguldījumu</w:t>
            </w:r>
            <w:proofErr w:type="spellEnd"/>
            <w:r w:rsidRPr="008E133B">
              <w:rPr>
                <w:rFonts w:eastAsia="Times New Roman"/>
                <w:sz w:val="22"/>
                <w:szCs w:val="22"/>
                <w:lang w:eastAsia="lv-LV"/>
              </w:rPr>
              <w:t xml:space="preserve"> fondu akcijas</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-51 414,83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-51 414,83</w:t>
            </w:r>
          </w:p>
        </w:tc>
      </w:tr>
      <w:tr w:rsidR="008E133B" w:rsidRPr="008E133B" w:rsidTr="0090265B">
        <w:trPr>
          <w:trHeight w:val="70"/>
          <w:jc w:val="center"/>
        </w:trPr>
        <w:tc>
          <w:tcPr>
            <w:tcW w:w="16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F56010000</w:t>
            </w:r>
          </w:p>
        </w:tc>
        <w:tc>
          <w:tcPr>
            <w:tcW w:w="3544"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90265B">
            <w:pPr>
              <w:ind w:right="-79" w:firstLine="0"/>
              <w:jc w:val="left"/>
              <w:rPr>
                <w:rFonts w:eastAsia="Times New Roman"/>
                <w:sz w:val="22"/>
                <w:szCs w:val="22"/>
                <w:lang w:eastAsia="lv-LV"/>
              </w:rPr>
            </w:pPr>
            <w:proofErr w:type="spellStart"/>
            <w:r w:rsidRPr="008E133B">
              <w:rPr>
                <w:rFonts w:eastAsia="Times New Roman"/>
                <w:sz w:val="22"/>
                <w:szCs w:val="22"/>
                <w:lang w:eastAsia="lv-LV"/>
              </w:rPr>
              <w:t>Kopieguldījumu</w:t>
            </w:r>
            <w:proofErr w:type="spellEnd"/>
            <w:r w:rsidRPr="008E133B">
              <w:rPr>
                <w:rFonts w:eastAsia="Times New Roman"/>
                <w:sz w:val="22"/>
                <w:szCs w:val="22"/>
                <w:lang w:eastAsia="lv-LV"/>
              </w:rPr>
              <w:t xml:space="preserve"> fondu akcijas</w:t>
            </w:r>
          </w:p>
        </w:tc>
        <w:tc>
          <w:tcPr>
            <w:tcW w:w="144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0,00</w:t>
            </w:r>
          </w:p>
        </w:tc>
        <w:tc>
          <w:tcPr>
            <w:tcW w:w="1275"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0,00</w:t>
            </w:r>
          </w:p>
        </w:tc>
        <w:tc>
          <w:tcPr>
            <w:tcW w:w="1418"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90265B">
            <w:pPr>
              <w:ind w:left="-79" w:right="-108" w:firstLine="0"/>
              <w:jc w:val="center"/>
              <w:rPr>
                <w:rFonts w:eastAsia="Times New Roman"/>
                <w:b/>
                <w:bCs/>
                <w:sz w:val="22"/>
                <w:szCs w:val="22"/>
                <w:lang w:eastAsia="lv-LV"/>
              </w:rPr>
            </w:pPr>
            <w:r w:rsidRPr="008E133B">
              <w:rPr>
                <w:rFonts w:eastAsia="Times New Roman"/>
                <w:b/>
                <w:bCs/>
                <w:sz w:val="22"/>
                <w:szCs w:val="22"/>
                <w:lang w:eastAsia="lv-LV"/>
              </w:rPr>
              <w:t>0,00</w:t>
            </w:r>
          </w:p>
        </w:tc>
      </w:tr>
    </w:tbl>
    <w:p w:rsidR="008E133B" w:rsidRPr="008E133B" w:rsidRDefault="008E133B" w:rsidP="008E133B">
      <w:pPr>
        <w:tabs>
          <w:tab w:val="left" w:pos="4678"/>
          <w:tab w:val="left" w:pos="8505"/>
        </w:tabs>
        <w:ind w:firstLine="0"/>
        <w:rPr>
          <w:rFonts w:eastAsia="Times New Roman"/>
          <w:lang w:eastAsia="lv-LV"/>
        </w:rPr>
      </w:pPr>
    </w:p>
    <w:p w:rsidR="008E133B" w:rsidRDefault="008E133B" w:rsidP="008E133B">
      <w:pPr>
        <w:tabs>
          <w:tab w:val="left" w:pos="4678"/>
          <w:tab w:val="left" w:pos="8505"/>
        </w:tabs>
        <w:ind w:firstLine="0"/>
        <w:rPr>
          <w:rFonts w:eastAsia="Times New Roman"/>
          <w:lang w:eastAsia="lv-LV"/>
        </w:rPr>
      </w:pPr>
    </w:p>
    <w:p w:rsidR="00B714AF" w:rsidRPr="008E133B" w:rsidRDefault="00B714AF" w:rsidP="008E133B">
      <w:pPr>
        <w:tabs>
          <w:tab w:val="left" w:pos="4678"/>
          <w:tab w:val="left" w:pos="8505"/>
        </w:tabs>
        <w:ind w:firstLine="0"/>
        <w:rPr>
          <w:rFonts w:eastAsia="Times New Roman"/>
          <w:lang w:eastAsia="lv-LV"/>
        </w:rPr>
      </w:pPr>
    </w:p>
    <w:p w:rsidR="00B714AF" w:rsidRPr="00C527C5" w:rsidRDefault="00B714AF" w:rsidP="00B714AF">
      <w:pPr>
        <w:tabs>
          <w:tab w:val="left" w:pos="4678"/>
          <w:tab w:val="left" w:pos="8505"/>
        </w:tabs>
        <w:ind w:firstLine="0"/>
      </w:pPr>
      <w:r w:rsidRPr="00C527C5">
        <w:t xml:space="preserve">Limbažu novada pašvaldības </w:t>
      </w:r>
    </w:p>
    <w:p w:rsidR="00B714AF" w:rsidRPr="00C527C5" w:rsidRDefault="00B714AF" w:rsidP="00B714AF">
      <w:pPr>
        <w:tabs>
          <w:tab w:val="left" w:pos="4678"/>
          <w:tab w:val="left" w:pos="8364"/>
        </w:tabs>
        <w:ind w:firstLine="0"/>
      </w:pPr>
      <w:r w:rsidRPr="00C527C5">
        <w:t>Domes priekšsēdētājs</w:t>
      </w:r>
      <w:r w:rsidRPr="00C527C5">
        <w:tab/>
      </w:r>
      <w:r w:rsidRPr="00C527C5">
        <w:tab/>
      </w:r>
      <w:proofErr w:type="spellStart"/>
      <w:r w:rsidRPr="00C527C5">
        <w:t>D.Zemmers</w:t>
      </w:r>
      <w:proofErr w:type="spellEnd"/>
    </w:p>
    <w:p w:rsidR="008E133B" w:rsidRPr="008E133B" w:rsidRDefault="008E133B" w:rsidP="008E133B">
      <w:pPr>
        <w:ind w:firstLine="0"/>
        <w:jc w:val="right"/>
        <w:rPr>
          <w:rFonts w:eastAsia="Times New Roman"/>
          <w:b/>
          <w:bCs/>
          <w:sz w:val="20"/>
          <w:szCs w:val="20"/>
          <w:lang w:eastAsia="lv-LV"/>
        </w:rPr>
      </w:pPr>
    </w:p>
    <w:p w:rsidR="008E133B" w:rsidRPr="008E133B" w:rsidRDefault="008E133B" w:rsidP="008E133B">
      <w:pPr>
        <w:ind w:firstLine="0"/>
        <w:jc w:val="right"/>
        <w:rPr>
          <w:rFonts w:eastAsia="Times New Roman"/>
          <w:b/>
          <w:bCs/>
          <w:sz w:val="20"/>
          <w:szCs w:val="20"/>
          <w:lang w:eastAsia="lv-LV"/>
        </w:rPr>
      </w:pPr>
    </w:p>
    <w:p w:rsidR="0090265B" w:rsidRDefault="0090265B" w:rsidP="008E133B">
      <w:pPr>
        <w:tabs>
          <w:tab w:val="left" w:pos="4395"/>
        </w:tabs>
        <w:ind w:left="4395" w:firstLine="0"/>
        <w:jc w:val="right"/>
        <w:rPr>
          <w:rFonts w:eastAsia="Times New Roman"/>
          <w:b/>
          <w:bCs/>
          <w:lang w:eastAsia="lv-LV"/>
        </w:rPr>
        <w:sectPr w:rsidR="0090265B" w:rsidSect="004D05CE">
          <w:headerReference w:type="first" r:id="rId8"/>
          <w:pgSz w:w="11906" w:h="16838" w:code="9"/>
          <w:pgMar w:top="1134" w:right="567" w:bottom="1134" w:left="1701" w:header="709" w:footer="709" w:gutter="0"/>
          <w:pgNumType w:start="1"/>
          <w:cols w:space="708"/>
          <w:titlePg/>
          <w:docGrid w:linePitch="360"/>
        </w:sectPr>
      </w:pPr>
    </w:p>
    <w:p w:rsidR="008E133B" w:rsidRPr="008E133B" w:rsidRDefault="008E133B" w:rsidP="008E133B">
      <w:pPr>
        <w:tabs>
          <w:tab w:val="left" w:pos="4395"/>
        </w:tabs>
        <w:ind w:left="4395" w:firstLine="0"/>
        <w:jc w:val="right"/>
        <w:rPr>
          <w:rFonts w:eastAsia="Times New Roman"/>
          <w:b/>
          <w:bCs/>
          <w:lang w:eastAsia="lv-LV"/>
        </w:rPr>
      </w:pPr>
      <w:r w:rsidRPr="008E133B">
        <w:rPr>
          <w:rFonts w:eastAsia="Times New Roman"/>
          <w:b/>
          <w:bCs/>
          <w:lang w:eastAsia="lv-LV"/>
        </w:rPr>
        <w:lastRenderedPageBreak/>
        <w:t xml:space="preserve">PIELIKUMS </w:t>
      </w:r>
    </w:p>
    <w:p w:rsidR="008E133B" w:rsidRPr="008E133B" w:rsidRDefault="008E133B" w:rsidP="008E133B">
      <w:pPr>
        <w:tabs>
          <w:tab w:val="left" w:pos="4395"/>
        </w:tabs>
        <w:ind w:left="4395" w:firstLine="0"/>
        <w:jc w:val="right"/>
        <w:rPr>
          <w:rFonts w:eastAsia="Times New Roman"/>
          <w:bCs/>
          <w:lang w:eastAsia="lv-LV"/>
        </w:rPr>
      </w:pPr>
      <w:r w:rsidRPr="008E133B">
        <w:rPr>
          <w:rFonts w:eastAsia="Times New Roman"/>
          <w:bCs/>
          <w:lang w:eastAsia="lv-LV"/>
        </w:rPr>
        <w:t>2019.gada 23.maija</w:t>
      </w:r>
      <w:r w:rsidR="0090265B">
        <w:rPr>
          <w:rFonts w:eastAsia="Times New Roman"/>
          <w:bCs/>
          <w:lang w:eastAsia="lv-LV"/>
        </w:rPr>
        <w:t xml:space="preserve"> saistošajiem noteikumiem Nr.23</w:t>
      </w:r>
    </w:p>
    <w:p w:rsidR="008E133B" w:rsidRPr="008E133B" w:rsidRDefault="008E133B" w:rsidP="008E133B">
      <w:pPr>
        <w:tabs>
          <w:tab w:val="left" w:pos="4395"/>
        </w:tabs>
        <w:ind w:left="4395" w:firstLine="0"/>
        <w:jc w:val="right"/>
        <w:rPr>
          <w:rFonts w:eastAsia="Times New Roman"/>
          <w:bCs/>
          <w:lang w:eastAsia="lv-LV"/>
        </w:rPr>
      </w:pPr>
      <w:r w:rsidRPr="008E133B">
        <w:rPr>
          <w:rFonts w:eastAsia="Times New Roman"/>
          <w:bCs/>
          <w:lang w:eastAsia="lv-LV"/>
        </w:rPr>
        <w:t xml:space="preserve">„Grozījumi Limbažu novada pašvaldības 2019.gada </w:t>
      </w:r>
    </w:p>
    <w:p w:rsidR="008E133B" w:rsidRPr="008E133B" w:rsidRDefault="008E133B" w:rsidP="008E133B">
      <w:pPr>
        <w:tabs>
          <w:tab w:val="left" w:pos="4395"/>
        </w:tabs>
        <w:ind w:left="4395" w:firstLine="0"/>
        <w:jc w:val="right"/>
        <w:rPr>
          <w:rFonts w:eastAsia="Times New Roman"/>
          <w:bCs/>
          <w:lang w:eastAsia="lv-LV"/>
        </w:rPr>
      </w:pPr>
      <w:r w:rsidRPr="008E133B">
        <w:rPr>
          <w:rFonts w:eastAsia="Times New Roman"/>
          <w:bCs/>
          <w:lang w:eastAsia="lv-LV"/>
        </w:rPr>
        <w:t xml:space="preserve">7.februāra saistošajos noteikumos Nr.7 „Par Limbažu </w:t>
      </w:r>
    </w:p>
    <w:p w:rsidR="008E133B" w:rsidRPr="008E133B" w:rsidRDefault="008E133B" w:rsidP="008E133B">
      <w:pPr>
        <w:tabs>
          <w:tab w:val="left" w:pos="4395"/>
        </w:tabs>
        <w:ind w:left="4395" w:firstLine="0"/>
        <w:jc w:val="right"/>
        <w:rPr>
          <w:rFonts w:eastAsia="Times New Roman"/>
          <w:bCs/>
          <w:lang w:eastAsia="lv-LV"/>
        </w:rPr>
      </w:pPr>
      <w:r w:rsidRPr="008E133B">
        <w:rPr>
          <w:rFonts w:eastAsia="Times New Roman"/>
          <w:bCs/>
          <w:lang w:eastAsia="lv-LV"/>
        </w:rPr>
        <w:t>novada pašvaldības 2019.gada pamatbudžetu laikā no</w:t>
      </w:r>
    </w:p>
    <w:p w:rsidR="008E133B" w:rsidRDefault="008E133B" w:rsidP="0090265B">
      <w:pPr>
        <w:tabs>
          <w:tab w:val="left" w:pos="4395"/>
        </w:tabs>
        <w:ind w:left="4395" w:firstLine="0"/>
        <w:jc w:val="right"/>
        <w:rPr>
          <w:rFonts w:eastAsia="Times New Roman"/>
          <w:bCs/>
          <w:lang w:eastAsia="lv-LV"/>
        </w:rPr>
      </w:pPr>
      <w:r w:rsidRPr="008E133B">
        <w:rPr>
          <w:rFonts w:eastAsia="Times New Roman"/>
          <w:bCs/>
          <w:lang w:eastAsia="lv-LV"/>
        </w:rPr>
        <w:t>2019.gada 1.janvāra līdz 2019.gada 31.decembrim””</w:t>
      </w:r>
    </w:p>
    <w:p w:rsidR="0090265B" w:rsidRPr="0090265B" w:rsidRDefault="0090265B" w:rsidP="0090265B">
      <w:pPr>
        <w:tabs>
          <w:tab w:val="left" w:pos="4395"/>
        </w:tabs>
        <w:ind w:left="4395" w:firstLine="0"/>
        <w:jc w:val="right"/>
        <w:rPr>
          <w:rFonts w:eastAsia="Times New Roman"/>
          <w:bCs/>
          <w:lang w:eastAsia="lv-LV"/>
        </w:rPr>
      </w:pPr>
      <w:bookmarkStart w:id="0" w:name="_GoBack"/>
      <w:bookmarkEnd w:id="0"/>
    </w:p>
    <w:tbl>
      <w:tblPr>
        <w:tblW w:w="9584" w:type="dxa"/>
        <w:tblInd w:w="93" w:type="dxa"/>
        <w:tblLayout w:type="fixed"/>
        <w:tblLook w:val="04A0" w:firstRow="1" w:lastRow="0" w:firstColumn="1" w:lastColumn="0" w:noHBand="0" w:noVBand="1"/>
      </w:tblPr>
      <w:tblGrid>
        <w:gridCol w:w="582"/>
        <w:gridCol w:w="1400"/>
        <w:gridCol w:w="3558"/>
        <w:gridCol w:w="1279"/>
        <w:gridCol w:w="1329"/>
        <w:gridCol w:w="1436"/>
      </w:tblGrid>
      <w:tr w:rsidR="008E133B" w:rsidRPr="008E133B" w:rsidTr="005C2F45">
        <w:trPr>
          <w:trHeight w:val="85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b/>
                <w:bCs/>
                <w:sz w:val="22"/>
                <w:szCs w:val="22"/>
                <w:lang w:eastAsia="lv-LV"/>
              </w:rPr>
            </w:pPr>
            <w:r w:rsidRPr="008E133B">
              <w:rPr>
                <w:rFonts w:eastAsia="Times New Roman"/>
                <w:b/>
                <w:bCs/>
                <w:sz w:val="22"/>
                <w:szCs w:val="22"/>
                <w:lang w:eastAsia="lv-LV"/>
              </w:rPr>
              <w:t>Nr.</w:t>
            </w:r>
          </w:p>
          <w:p w:rsidR="008E133B" w:rsidRPr="008E133B" w:rsidRDefault="008E133B" w:rsidP="008E133B">
            <w:pPr>
              <w:ind w:firstLine="0"/>
              <w:jc w:val="center"/>
              <w:rPr>
                <w:rFonts w:eastAsia="Times New Roman"/>
                <w:b/>
                <w:bCs/>
                <w:sz w:val="22"/>
                <w:szCs w:val="22"/>
                <w:lang w:eastAsia="lv-LV"/>
              </w:rPr>
            </w:pPr>
            <w:r w:rsidRPr="008E133B">
              <w:rPr>
                <w:rFonts w:eastAsia="Times New Roman"/>
                <w:b/>
                <w:bCs/>
                <w:sz w:val="22"/>
                <w:szCs w:val="22"/>
                <w:lang w:eastAsia="lv-LV"/>
              </w:rPr>
              <w:t>p.k.</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8E133B" w:rsidRPr="008E133B" w:rsidRDefault="008E133B" w:rsidP="008E133B">
            <w:pPr>
              <w:ind w:left="-125" w:right="-108" w:firstLine="0"/>
              <w:jc w:val="center"/>
              <w:rPr>
                <w:rFonts w:eastAsia="Times New Roman"/>
                <w:b/>
                <w:bCs/>
                <w:sz w:val="22"/>
                <w:szCs w:val="22"/>
                <w:lang w:eastAsia="lv-LV"/>
              </w:rPr>
            </w:pPr>
            <w:r w:rsidRPr="008E133B">
              <w:rPr>
                <w:rFonts w:eastAsia="Times New Roman"/>
                <w:b/>
                <w:bCs/>
                <w:sz w:val="22"/>
                <w:szCs w:val="22"/>
                <w:lang w:eastAsia="lv-LV"/>
              </w:rPr>
              <w:t>Ieņēmumu funkcionālais kods</w:t>
            </w:r>
          </w:p>
        </w:tc>
        <w:tc>
          <w:tcPr>
            <w:tcW w:w="3558" w:type="dxa"/>
            <w:tcBorders>
              <w:top w:val="single" w:sz="4" w:space="0" w:color="auto"/>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b/>
                <w:bCs/>
                <w:sz w:val="22"/>
                <w:szCs w:val="22"/>
                <w:lang w:eastAsia="lv-LV"/>
              </w:rPr>
            </w:pPr>
            <w:r w:rsidRPr="008E133B">
              <w:rPr>
                <w:rFonts w:eastAsia="Times New Roman"/>
                <w:b/>
                <w:bCs/>
                <w:sz w:val="22"/>
                <w:szCs w:val="22"/>
                <w:lang w:eastAsia="lv-LV"/>
              </w:rPr>
              <w:t>Ieņēmumu veids</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b/>
                <w:bCs/>
                <w:sz w:val="22"/>
                <w:szCs w:val="22"/>
                <w:lang w:eastAsia="lv-LV"/>
              </w:rPr>
            </w:pPr>
            <w:r w:rsidRPr="008E133B">
              <w:rPr>
                <w:rFonts w:eastAsia="Times New Roman"/>
                <w:b/>
                <w:bCs/>
                <w:sz w:val="22"/>
                <w:szCs w:val="22"/>
                <w:lang w:eastAsia="lv-LV"/>
              </w:rPr>
              <w:t>Summa, EUR</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b/>
                <w:bCs/>
                <w:sz w:val="22"/>
                <w:szCs w:val="22"/>
                <w:lang w:eastAsia="lv-LV"/>
              </w:rPr>
            </w:pPr>
            <w:r w:rsidRPr="008E133B">
              <w:rPr>
                <w:rFonts w:eastAsia="Times New Roman"/>
                <w:b/>
                <w:bCs/>
                <w:sz w:val="22"/>
                <w:szCs w:val="22"/>
                <w:lang w:eastAsia="lv-LV"/>
              </w:rPr>
              <w:t>Izdevumu funkcionālā kategorija</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b/>
                <w:bCs/>
                <w:sz w:val="22"/>
                <w:szCs w:val="22"/>
                <w:lang w:eastAsia="lv-LV"/>
              </w:rPr>
            </w:pPr>
            <w:r w:rsidRPr="008E133B">
              <w:rPr>
                <w:rFonts w:eastAsia="Times New Roman"/>
                <w:b/>
                <w:bCs/>
                <w:sz w:val="22"/>
                <w:szCs w:val="22"/>
                <w:lang w:eastAsia="lv-LV"/>
              </w:rPr>
              <w:t>Izdevumu ekonomiskā kategorija</w:t>
            </w:r>
          </w:p>
        </w:tc>
      </w:tr>
      <w:tr w:rsidR="008E133B" w:rsidRPr="008E133B" w:rsidTr="005C2F45">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1</w:t>
            </w:r>
          </w:p>
        </w:tc>
        <w:tc>
          <w:tcPr>
            <w:tcW w:w="1400" w:type="dxa"/>
            <w:vMerge w:val="restart"/>
            <w:tcBorders>
              <w:top w:val="nil"/>
              <w:left w:val="single" w:sz="4" w:space="0" w:color="auto"/>
              <w:bottom w:val="single" w:sz="4" w:space="0" w:color="000000"/>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18.6.2.0.</w:t>
            </w:r>
          </w:p>
        </w:tc>
        <w:tc>
          <w:tcPr>
            <w:tcW w:w="3558" w:type="dxa"/>
            <w:vMerge w:val="restart"/>
            <w:tcBorders>
              <w:top w:val="nil"/>
              <w:left w:val="single" w:sz="4" w:space="0" w:color="auto"/>
              <w:bottom w:val="single" w:sz="4" w:space="0" w:color="000000"/>
              <w:right w:val="single" w:sz="4" w:space="0" w:color="auto"/>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Mērķdotācijas dažādām pašvaldību funkcijām (Mērķdotācija māksliniecisko kolektīvu atlīdzībai)</w:t>
            </w:r>
          </w:p>
        </w:tc>
        <w:tc>
          <w:tcPr>
            <w:tcW w:w="1279"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766,80</w:t>
            </w:r>
          </w:p>
        </w:tc>
        <w:tc>
          <w:tcPr>
            <w:tcW w:w="1329" w:type="dxa"/>
            <w:tcBorders>
              <w:top w:val="nil"/>
              <w:left w:val="nil"/>
              <w:bottom w:val="nil"/>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01.110</w:t>
            </w:r>
          </w:p>
        </w:tc>
        <w:tc>
          <w:tcPr>
            <w:tcW w:w="1436"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7247</w:t>
            </w:r>
          </w:p>
        </w:tc>
      </w:tr>
      <w:tr w:rsidR="008E133B" w:rsidRPr="008E133B" w:rsidTr="005C2F45">
        <w:trPr>
          <w:trHeight w:val="300"/>
        </w:trPr>
        <w:tc>
          <w:tcPr>
            <w:tcW w:w="582" w:type="dxa"/>
            <w:vMerge/>
            <w:tcBorders>
              <w:top w:val="nil"/>
              <w:left w:val="single" w:sz="4" w:space="0" w:color="auto"/>
              <w:bottom w:val="single" w:sz="4" w:space="0" w:color="000000"/>
              <w:right w:val="single" w:sz="4" w:space="0" w:color="auto"/>
            </w:tcBorders>
            <w:vAlign w:val="center"/>
            <w:hideMark/>
          </w:tcPr>
          <w:p w:rsidR="008E133B" w:rsidRPr="008E133B" w:rsidRDefault="008E133B" w:rsidP="008E133B">
            <w:pPr>
              <w:ind w:firstLine="0"/>
              <w:jc w:val="left"/>
              <w:rPr>
                <w:rFonts w:eastAsia="Times New Roman"/>
                <w:sz w:val="22"/>
                <w:szCs w:val="22"/>
                <w:lang w:eastAsia="lv-LV"/>
              </w:rPr>
            </w:pPr>
          </w:p>
        </w:tc>
        <w:tc>
          <w:tcPr>
            <w:tcW w:w="1400" w:type="dxa"/>
            <w:vMerge/>
            <w:tcBorders>
              <w:top w:val="nil"/>
              <w:left w:val="single" w:sz="4" w:space="0" w:color="auto"/>
              <w:bottom w:val="single" w:sz="4" w:space="0" w:color="000000"/>
              <w:right w:val="single" w:sz="4" w:space="0" w:color="auto"/>
            </w:tcBorders>
            <w:vAlign w:val="center"/>
            <w:hideMark/>
          </w:tcPr>
          <w:p w:rsidR="008E133B" w:rsidRPr="008E133B" w:rsidRDefault="008E133B" w:rsidP="008E133B">
            <w:pPr>
              <w:ind w:firstLine="0"/>
              <w:jc w:val="left"/>
              <w:rPr>
                <w:rFonts w:eastAsia="Times New Roman"/>
                <w:sz w:val="22"/>
                <w:szCs w:val="22"/>
                <w:lang w:eastAsia="lv-LV"/>
              </w:rPr>
            </w:pPr>
          </w:p>
        </w:tc>
        <w:tc>
          <w:tcPr>
            <w:tcW w:w="3558" w:type="dxa"/>
            <w:vMerge/>
            <w:tcBorders>
              <w:top w:val="nil"/>
              <w:left w:val="single" w:sz="4" w:space="0" w:color="auto"/>
              <w:bottom w:val="single" w:sz="4" w:space="0" w:color="000000"/>
              <w:right w:val="single" w:sz="4" w:space="0" w:color="auto"/>
            </w:tcBorders>
            <w:vAlign w:val="center"/>
            <w:hideMark/>
          </w:tcPr>
          <w:p w:rsidR="008E133B" w:rsidRPr="008E133B" w:rsidRDefault="008E133B" w:rsidP="008E133B">
            <w:pPr>
              <w:ind w:firstLine="0"/>
              <w:jc w:val="left"/>
              <w:rPr>
                <w:rFonts w:eastAsia="Times New Roman"/>
                <w:sz w:val="22"/>
                <w:szCs w:val="22"/>
                <w:lang w:eastAsia="lv-LV"/>
              </w:rPr>
            </w:pPr>
          </w:p>
        </w:tc>
        <w:tc>
          <w:tcPr>
            <w:tcW w:w="1279"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15 158,76</w:t>
            </w:r>
          </w:p>
        </w:tc>
        <w:tc>
          <w:tcPr>
            <w:tcW w:w="13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08.230</w:t>
            </w:r>
          </w:p>
        </w:tc>
        <w:tc>
          <w:tcPr>
            <w:tcW w:w="1436"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1119</w:t>
            </w:r>
          </w:p>
        </w:tc>
      </w:tr>
      <w:tr w:rsidR="008E133B" w:rsidRPr="008E133B" w:rsidTr="005C2F45">
        <w:trPr>
          <w:trHeight w:val="300"/>
        </w:trPr>
        <w:tc>
          <w:tcPr>
            <w:tcW w:w="582" w:type="dxa"/>
            <w:vMerge/>
            <w:tcBorders>
              <w:top w:val="nil"/>
              <w:left w:val="single" w:sz="4" w:space="0" w:color="auto"/>
              <w:bottom w:val="single" w:sz="4" w:space="0" w:color="000000"/>
              <w:right w:val="single" w:sz="4" w:space="0" w:color="auto"/>
            </w:tcBorders>
            <w:vAlign w:val="center"/>
            <w:hideMark/>
          </w:tcPr>
          <w:p w:rsidR="008E133B" w:rsidRPr="008E133B" w:rsidRDefault="008E133B" w:rsidP="008E133B">
            <w:pPr>
              <w:ind w:firstLine="0"/>
              <w:jc w:val="left"/>
              <w:rPr>
                <w:rFonts w:eastAsia="Times New Roman"/>
                <w:sz w:val="22"/>
                <w:szCs w:val="22"/>
                <w:lang w:eastAsia="lv-LV"/>
              </w:rPr>
            </w:pPr>
          </w:p>
        </w:tc>
        <w:tc>
          <w:tcPr>
            <w:tcW w:w="1400" w:type="dxa"/>
            <w:vMerge/>
            <w:tcBorders>
              <w:top w:val="nil"/>
              <w:left w:val="single" w:sz="4" w:space="0" w:color="auto"/>
              <w:bottom w:val="single" w:sz="4" w:space="0" w:color="000000"/>
              <w:right w:val="single" w:sz="4" w:space="0" w:color="auto"/>
            </w:tcBorders>
            <w:vAlign w:val="center"/>
            <w:hideMark/>
          </w:tcPr>
          <w:p w:rsidR="008E133B" w:rsidRPr="008E133B" w:rsidRDefault="008E133B" w:rsidP="008E133B">
            <w:pPr>
              <w:ind w:firstLine="0"/>
              <w:jc w:val="left"/>
              <w:rPr>
                <w:rFonts w:eastAsia="Times New Roman"/>
                <w:sz w:val="22"/>
                <w:szCs w:val="22"/>
                <w:lang w:eastAsia="lv-LV"/>
              </w:rPr>
            </w:pPr>
          </w:p>
        </w:tc>
        <w:tc>
          <w:tcPr>
            <w:tcW w:w="3558" w:type="dxa"/>
            <w:vMerge/>
            <w:tcBorders>
              <w:top w:val="nil"/>
              <w:left w:val="single" w:sz="4" w:space="0" w:color="auto"/>
              <w:bottom w:val="single" w:sz="4" w:space="0" w:color="000000"/>
              <w:right w:val="single" w:sz="4" w:space="0" w:color="auto"/>
            </w:tcBorders>
            <w:vAlign w:val="center"/>
            <w:hideMark/>
          </w:tcPr>
          <w:p w:rsidR="008E133B" w:rsidRPr="008E133B" w:rsidRDefault="008E133B" w:rsidP="008E133B">
            <w:pPr>
              <w:ind w:firstLine="0"/>
              <w:jc w:val="left"/>
              <w:rPr>
                <w:rFonts w:eastAsia="Times New Roman"/>
                <w:sz w:val="22"/>
                <w:szCs w:val="22"/>
                <w:lang w:eastAsia="lv-LV"/>
              </w:rPr>
            </w:pPr>
          </w:p>
        </w:tc>
        <w:tc>
          <w:tcPr>
            <w:tcW w:w="1279"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3 607,56</w:t>
            </w:r>
          </w:p>
        </w:tc>
        <w:tc>
          <w:tcPr>
            <w:tcW w:w="1329" w:type="dxa"/>
            <w:vMerge/>
            <w:tcBorders>
              <w:top w:val="single" w:sz="4" w:space="0" w:color="auto"/>
              <w:left w:val="single" w:sz="4" w:space="0" w:color="auto"/>
              <w:bottom w:val="single" w:sz="4" w:space="0" w:color="000000"/>
              <w:right w:val="single" w:sz="4" w:space="0" w:color="auto"/>
            </w:tcBorders>
            <w:vAlign w:val="center"/>
            <w:hideMark/>
          </w:tcPr>
          <w:p w:rsidR="008E133B" w:rsidRPr="008E133B" w:rsidRDefault="008E133B" w:rsidP="008E133B">
            <w:pPr>
              <w:ind w:firstLine="0"/>
              <w:jc w:val="left"/>
              <w:rPr>
                <w:rFonts w:eastAsia="Times New Roman"/>
                <w:sz w:val="22"/>
                <w:szCs w:val="22"/>
                <w:lang w:eastAsia="lv-LV"/>
              </w:rPr>
            </w:pPr>
          </w:p>
        </w:tc>
        <w:tc>
          <w:tcPr>
            <w:tcW w:w="1436"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1210</w:t>
            </w:r>
          </w:p>
        </w:tc>
      </w:tr>
      <w:tr w:rsidR="008E133B" w:rsidRPr="008E133B" w:rsidTr="005C2F45">
        <w:trPr>
          <w:trHeight w:val="300"/>
        </w:trPr>
        <w:tc>
          <w:tcPr>
            <w:tcW w:w="582" w:type="dxa"/>
            <w:vMerge/>
            <w:tcBorders>
              <w:top w:val="nil"/>
              <w:left w:val="single" w:sz="4" w:space="0" w:color="auto"/>
              <w:bottom w:val="single" w:sz="4" w:space="0" w:color="000000"/>
              <w:right w:val="single" w:sz="4" w:space="0" w:color="auto"/>
            </w:tcBorders>
            <w:vAlign w:val="center"/>
            <w:hideMark/>
          </w:tcPr>
          <w:p w:rsidR="008E133B" w:rsidRPr="008E133B" w:rsidRDefault="008E133B" w:rsidP="008E133B">
            <w:pPr>
              <w:ind w:firstLine="0"/>
              <w:jc w:val="left"/>
              <w:rPr>
                <w:rFonts w:eastAsia="Times New Roman"/>
                <w:sz w:val="22"/>
                <w:szCs w:val="22"/>
                <w:lang w:eastAsia="lv-LV"/>
              </w:rPr>
            </w:pPr>
          </w:p>
        </w:tc>
        <w:tc>
          <w:tcPr>
            <w:tcW w:w="1400" w:type="dxa"/>
            <w:vMerge/>
            <w:tcBorders>
              <w:top w:val="nil"/>
              <w:left w:val="single" w:sz="4" w:space="0" w:color="auto"/>
              <w:bottom w:val="single" w:sz="4" w:space="0" w:color="000000"/>
              <w:right w:val="single" w:sz="4" w:space="0" w:color="auto"/>
            </w:tcBorders>
            <w:vAlign w:val="center"/>
            <w:hideMark/>
          </w:tcPr>
          <w:p w:rsidR="008E133B" w:rsidRPr="008E133B" w:rsidRDefault="008E133B" w:rsidP="008E133B">
            <w:pPr>
              <w:ind w:firstLine="0"/>
              <w:jc w:val="left"/>
              <w:rPr>
                <w:rFonts w:eastAsia="Times New Roman"/>
                <w:sz w:val="22"/>
                <w:szCs w:val="22"/>
                <w:lang w:eastAsia="lv-LV"/>
              </w:rPr>
            </w:pPr>
          </w:p>
        </w:tc>
        <w:tc>
          <w:tcPr>
            <w:tcW w:w="3558" w:type="dxa"/>
            <w:vMerge/>
            <w:tcBorders>
              <w:top w:val="nil"/>
              <w:left w:val="single" w:sz="4" w:space="0" w:color="auto"/>
              <w:bottom w:val="single" w:sz="4" w:space="0" w:color="000000"/>
              <w:right w:val="single" w:sz="4" w:space="0" w:color="auto"/>
            </w:tcBorders>
            <w:vAlign w:val="center"/>
            <w:hideMark/>
          </w:tcPr>
          <w:p w:rsidR="008E133B" w:rsidRPr="008E133B" w:rsidRDefault="008E133B" w:rsidP="008E133B">
            <w:pPr>
              <w:ind w:firstLine="0"/>
              <w:jc w:val="left"/>
              <w:rPr>
                <w:rFonts w:eastAsia="Times New Roman"/>
                <w:sz w:val="22"/>
                <w:szCs w:val="22"/>
                <w:lang w:eastAsia="lv-LV"/>
              </w:rPr>
            </w:pPr>
          </w:p>
        </w:tc>
        <w:tc>
          <w:tcPr>
            <w:tcW w:w="1279"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1 543,20</w:t>
            </w: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08.100</w:t>
            </w:r>
          </w:p>
        </w:tc>
        <w:tc>
          <w:tcPr>
            <w:tcW w:w="1436"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1119</w:t>
            </w:r>
          </w:p>
        </w:tc>
      </w:tr>
      <w:tr w:rsidR="008E133B" w:rsidRPr="008E133B" w:rsidTr="005C2F45">
        <w:trPr>
          <w:trHeight w:val="300"/>
        </w:trPr>
        <w:tc>
          <w:tcPr>
            <w:tcW w:w="582" w:type="dxa"/>
            <w:vMerge/>
            <w:tcBorders>
              <w:top w:val="nil"/>
              <w:left w:val="single" w:sz="4" w:space="0" w:color="auto"/>
              <w:bottom w:val="single" w:sz="4" w:space="0" w:color="000000"/>
              <w:right w:val="single" w:sz="4" w:space="0" w:color="auto"/>
            </w:tcBorders>
            <w:vAlign w:val="center"/>
            <w:hideMark/>
          </w:tcPr>
          <w:p w:rsidR="008E133B" w:rsidRPr="008E133B" w:rsidRDefault="008E133B" w:rsidP="008E133B">
            <w:pPr>
              <w:ind w:firstLine="0"/>
              <w:jc w:val="left"/>
              <w:rPr>
                <w:rFonts w:eastAsia="Times New Roman"/>
                <w:sz w:val="22"/>
                <w:szCs w:val="22"/>
                <w:lang w:eastAsia="lv-LV"/>
              </w:rPr>
            </w:pPr>
          </w:p>
        </w:tc>
        <w:tc>
          <w:tcPr>
            <w:tcW w:w="1400" w:type="dxa"/>
            <w:vMerge/>
            <w:tcBorders>
              <w:top w:val="nil"/>
              <w:left w:val="single" w:sz="4" w:space="0" w:color="auto"/>
              <w:bottom w:val="single" w:sz="4" w:space="0" w:color="000000"/>
              <w:right w:val="single" w:sz="4" w:space="0" w:color="auto"/>
            </w:tcBorders>
            <w:vAlign w:val="center"/>
            <w:hideMark/>
          </w:tcPr>
          <w:p w:rsidR="008E133B" w:rsidRPr="008E133B" w:rsidRDefault="008E133B" w:rsidP="008E133B">
            <w:pPr>
              <w:ind w:firstLine="0"/>
              <w:jc w:val="left"/>
              <w:rPr>
                <w:rFonts w:eastAsia="Times New Roman"/>
                <w:sz w:val="22"/>
                <w:szCs w:val="22"/>
                <w:lang w:eastAsia="lv-LV"/>
              </w:rPr>
            </w:pPr>
          </w:p>
        </w:tc>
        <w:tc>
          <w:tcPr>
            <w:tcW w:w="3558" w:type="dxa"/>
            <w:vMerge/>
            <w:tcBorders>
              <w:top w:val="nil"/>
              <w:left w:val="single" w:sz="4" w:space="0" w:color="auto"/>
              <w:bottom w:val="single" w:sz="4" w:space="0" w:color="000000"/>
              <w:right w:val="single" w:sz="4" w:space="0" w:color="auto"/>
            </w:tcBorders>
            <w:vAlign w:val="center"/>
            <w:hideMark/>
          </w:tcPr>
          <w:p w:rsidR="008E133B" w:rsidRPr="008E133B" w:rsidRDefault="008E133B" w:rsidP="008E133B">
            <w:pPr>
              <w:ind w:firstLine="0"/>
              <w:jc w:val="left"/>
              <w:rPr>
                <w:rFonts w:eastAsia="Times New Roman"/>
                <w:sz w:val="22"/>
                <w:szCs w:val="22"/>
                <w:lang w:eastAsia="lv-LV"/>
              </w:rPr>
            </w:pPr>
          </w:p>
        </w:tc>
        <w:tc>
          <w:tcPr>
            <w:tcW w:w="1279"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371,76</w:t>
            </w:r>
          </w:p>
        </w:tc>
        <w:tc>
          <w:tcPr>
            <w:tcW w:w="1329" w:type="dxa"/>
            <w:vMerge/>
            <w:tcBorders>
              <w:top w:val="nil"/>
              <w:left w:val="single" w:sz="4" w:space="0" w:color="auto"/>
              <w:bottom w:val="single" w:sz="4" w:space="0" w:color="000000"/>
              <w:right w:val="single" w:sz="4" w:space="0" w:color="auto"/>
            </w:tcBorders>
            <w:vAlign w:val="center"/>
            <w:hideMark/>
          </w:tcPr>
          <w:p w:rsidR="008E133B" w:rsidRPr="008E133B" w:rsidRDefault="008E133B" w:rsidP="008E133B">
            <w:pPr>
              <w:ind w:firstLine="0"/>
              <w:jc w:val="left"/>
              <w:rPr>
                <w:rFonts w:eastAsia="Times New Roman"/>
                <w:sz w:val="22"/>
                <w:szCs w:val="22"/>
                <w:lang w:eastAsia="lv-LV"/>
              </w:rPr>
            </w:pPr>
          </w:p>
        </w:tc>
        <w:tc>
          <w:tcPr>
            <w:tcW w:w="1436"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1210</w:t>
            </w:r>
          </w:p>
        </w:tc>
      </w:tr>
      <w:tr w:rsidR="008E133B" w:rsidRPr="008E133B" w:rsidTr="005C2F45">
        <w:trPr>
          <w:trHeight w:val="300"/>
        </w:trPr>
        <w:tc>
          <w:tcPr>
            <w:tcW w:w="582" w:type="dxa"/>
            <w:vMerge/>
            <w:tcBorders>
              <w:top w:val="nil"/>
              <w:left w:val="single" w:sz="4" w:space="0" w:color="auto"/>
              <w:bottom w:val="single" w:sz="4" w:space="0" w:color="000000"/>
              <w:right w:val="single" w:sz="4" w:space="0" w:color="auto"/>
            </w:tcBorders>
            <w:vAlign w:val="center"/>
            <w:hideMark/>
          </w:tcPr>
          <w:p w:rsidR="008E133B" w:rsidRPr="008E133B" w:rsidRDefault="008E133B" w:rsidP="008E133B">
            <w:pPr>
              <w:ind w:firstLine="0"/>
              <w:jc w:val="left"/>
              <w:rPr>
                <w:rFonts w:eastAsia="Times New Roman"/>
                <w:sz w:val="22"/>
                <w:szCs w:val="22"/>
                <w:lang w:eastAsia="lv-LV"/>
              </w:rPr>
            </w:pPr>
          </w:p>
        </w:tc>
        <w:tc>
          <w:tcPr>
            <w:tcW w:w="1400" w:type="dxa"/>
            <w:vMerge/>
            <w:tcBorders>
              <w:top w:val="nil"/>
              <w:left w:val="single" w:sz="4" w:space="0" w:color="auto"/>
              <w:bottom w:val="single" w:sz="4" w:space="0" w:color="000000"/>
              <w:right w:val="single" w:sz="4" w:space="0" w:color="auto"/>
            </w:tcBorders>
            <w:vAlign w:val="center"/>
            <w:hideMark/>
          </w:tcPr>
          <w:p w:rsidR="008E133B" w:rsidRPr="008E133B" w:rsidRDefault="008E133B" w:rsidP="008E133B">
            <w:pPr>
              <w:ind w:firstLine="0"/>
              <w:jc w:val="left"/>
              <w:rPr>
                <w:rFonts w:eastAsia="Times New Roman"/>
                <w:sz w:val="22"/>
                <w:szCs w:val="22"/>
                <w:lang w:eastAsia="lv-LV"/>
              </w:rPr>
            </w:pPr>
          </w:p>
        </w:tc>
        <w:tc>
          <w:tcPr>
            <w:tcW w:w="3558" w:type="dxa"/>
            <w:vMerge/>
            <w:tcBorders>
              <w:top w:val="nil"/>
              <w:left w:val="single" w:sz="4" w:space="0" w:color="auto"/>
              <w:bottom w:val="single" w:sz="4" w:space="0" w:color="000000"/>
              <w:right w:val="single" w:sz="4" w:space="0" w:color="auto"/>
            </w:tcBorders>
            <w:vAlign w:val="center"/>
            <w:hideMark/>
          </w:tcPr>
          <w:p w:rsidR="008E133B" w:rsidRPr="008E133B" w:rsidRDefault="008E133B" w:rsidP="008E133B">
            <w:pPr>
              <w:ind w:firstLine="0"/>
              <w:jc w:val="left"/>
              <w:rPr>
                <w:rFonts w:eastAsia="Times New Roman"/>
                <w:sz w:val="22"/>
                <w:szCs w:val="22"/>
                <w:lang w:eastAsia="lv-LV"/>
              </w:rPr>
            </w:pPr>
          </w:p>
        </w:tc>
        <w:tc>
          <w:tcPr>
            <w:tcW w:w="1279"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1 248,72</w:t>
            </w: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09.510</w:t>
            </w:r>
          </w:p>
        </w:tc>
        <w:tc>
          <w:tcPr>
            <w:tcW w:w="1436"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1119</w:t>
            </w:r>
          </w:p>
        </w:tc>
      </w:tr>
      <w:tr w:rsidR="008E133B" w:rsidRPr="008E133B" w:rsidTr="005C2F45">
        <w:trPr>
          <w:trHeight w:val="300"/>
        </w:trPr>
        <w:tc>
          <w:tcPr>
            <w:tcW w:w="582" w:type="dxa"/>
            <w:vMerge/>
            <w:tcBorders>
              <w:top w:val="nil"/>
              <w:left w:val="single" w:sz="4" w:space="0" w:color="auto"/>
              <w:bottom w:val="single" w:sz="4" w:space="0" w:color="000000"/>
              <w:right w:val="single" w:sz="4" w:space="0" w:color="auto"/>
            </w:tcBorders>
            <w:vAlign w:val="center"/>
            <w:hideMark/>
          </w:tcPr>
          <w:p w:rsidR="008E133B" w:rsidRPr="008E133B" w:rsidRDefault="008E133B" w:rsidP="008E133B">
            <w:pPr>
              <w:ind w:firstLine="0"/>
              <w:jc w:val="left"/>
              <w:rPr>
                <w:rFonts w:eastAsia="Times New Roman"/>
                <w:sz w:val="22"/>
                <w:szCs w:val="22"/>
                <w:lang w:eastAsia="lv-LV"/>
              </w:rPr>
            </w:pPr>
          </w:p>
        </w:tc>
        <w:tc>
          <w:tcPr>
            <w:tcW w:w="1400" w:type="dxa"/>
            <w:vMerge/>
            <w:tcBorders>
              <w:top w:val="nil"/>
              <w:left w:val="single" w:sz="4" w:space="0" w:color="auto"/>
              <w:bottom w:val="single" w:sz="4" w:space="0" w:color="000000"/>
              <w:right w:val="single" w:sz="4" w:space="0" w:color="auto"/>
            </w:tcBorders>
            <w:vAlign w:val="center"/>
            <w:hideMark/>
          </w:tcPr>
          <w:p w:rsidR="008E133B" w:rsidRPr="008E133B" w:rsidRDefault="008E133B" w:rsidP="008E133B">
            <w:pPr>
              <w:ind w:firstLine="0"/>
              <w:jc w:val="left"/>
              <w:rPr>
                <w:rFonts w:eastAsia="Times New Roman"/>
                <w:sz w:val="22"/>
                <w:szCs w:val="22"/>
                <w:lang w:eastAsia="lv-LV"/>
              </w:rPr>
            </w:pPr>
          </w:p>
        </w:tc>
        <w:tc>
          <w:tcPr>
            <w:tcW w:w="3558" w:type="dxa"/>
            <w:vMerge/>
            <w:tcBorders>
              <w:top w:val="nil"/>
              <w:left w:val="single" w:sz="4" w:space="0" w:color="auto"/>
              <w:bottom w:val="single" w:sz="4" w:space="0" w:color="000000"/>
              <w:right w:val="single" w:sz="4" w:space="0" w:color="auto"/>
            </w:tcBorders>
            <w:vAlign w:val="center"/>
            <w:hideMark/>
          </w:tcPr>
          <w:p w:rsidR="008E133B" w:rsidRPr="008E133B" w:rsidRDefault="008E133B" w:rsidP="008E133B">
            <w:pPr>
              <w:ind w:firstLine="0"/>
              <w:jc w:val="left"/>
              <w:rPr>
                <w:rFonts w:eastAsia="Times New Roman"/>
                <w:sz w:val="22"/>
                <w:szCs w:val="22"/>
                <w:lang w:eastAsia="lv-LV"/>
              </w:rPr>
            </w:pPr>
          </w:p>
        </w:tc>
        <w:tc>
          <w:tcPr>
            <w:tcW w:w="1279"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283,20</w:t>
            </w:r>
          </w:p>
        </w:tc>
        <w:tc>
          <w:tcPr>
            <w:tcW w:w="1329" w:type="dxa"/>
            <w:vMerge/>
            <w:tcBorders>
              <w:top w:val="nil"/>
              <w:left w:val="single" w:sz="4" w:space="0" w:color="auto"/>
              <w:bottom w:val="single" w:sz="4" w:space="0" w:color="000000"/>
              <w:right w:val="single" w:sz="4" w:space="0" w:color="auto"/>
            </w:tcBorders>
            <w:vAlign w:val="center"/>
            <w:hideMark/>
          </w:tcPr>
          <w:p w:rsidR="008E133B" w:rsidRPr="008E133B" w:rsidRDefault="008E133B" w:rsidP="008E133B">
            <w:pPr>
              <w:ind w:firstLine="0"/>
              <w:jc w:val="left"/>
              <w:rPr>
                <w:rFonts w:eastAsia="Times New Roman"/>
                <w:sz w:val="22"/>
                <w:szCs w:val="22"/>
                <w:lang w:eastAsia="lv-LV"/>
              </w:rPr>
            </w:pPr>
          </w:p>
        </w:tc>
        <w:tc>
          <w:tcPr>
            <w:tcW w:w="1436"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1210</w:t>
            </w:r>
          </w:p>
        </w:tc>
      </w:tr>
      <w:tr w:rsidR="008E133B" w:rsidRPr="008E133B" w:rsidTr="005C2F45">
        <w:trPr>
          <w:trHeight w:val="345"/>
        </w:trPr>
        <w:tc>
          <w:tcPr>
            <w:tcW w:w="582" w:type="dxa"/>
            <w:vMerge w:val="restart"/>
            <w:tcBorders>
              <w:top w:val="nil"/>
              <w:left w:val="single" w:sz="4" w:space="0" w:color="auto"/>
              <w:bottom w:val="nil"/>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2</w:t>
            </w:r>
          </w:p>
        </w:tc>
        <w:tc>
          <w:tcPr>
            <w:tcW w:w="1400" w:type="dxa"/>
            <w:vMerge w:val="restart"/>
            <w:tcBorders>
              <w:top w:val="nil"/>
              <w:left w:val="single" w:sz="4" w:space="0" w:color="auto"/>
              <w:bottom w:val="nil"/>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18.6.2.0.</w:t>
            </w:r>
          </w:p>
        </w:tc>
        <w:tc>
          <w:tcPr>
            <w:tcW w:w="3558" w:type="dxa"/>
            <w:vMerge w:val="restart"/>
            <w:tcBorders>
              <w:top w:val="nil"/>
              <w:left w:val="single" w:sz="4" w:space="0" w:color="auto"/>
              <w:bottom w:val="single" w:sz="4" w:space="0" w:color="000000"/>
              <w:right w:val="single" w:sz="4" w:space="0" w:color="auto"/>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xml:space="preserve">Mērķdotācijas dažādām pašvaldību funkcijām (Katvaru internātpamatskolai </w:t>
            </w:r>
            <w:r w:rsidR="0090265B">
              <w:rPr>
                <w:rFonts w:eastAsia="Times New Roman"/>
                <w:sz w:val="22"/>
                <w:szCs w:val="22"/>
                <w:lang w:eastAsia="lv-LV"/>
              </w:rPr>
              <w:t>–</w:t>
            </w:r>
            <w:r w:rsidRPr="008E133B">
              <w:rPr>
                <w:rFonts w:eastAsia="Times New Roman"/>
                <w:sz w:val="22"/>
                <w:szCs w:val="22"/>
                <w:lang w:eastAsia="lv-LV"/>
              </w:rPr>
              <w:t xml:space="preserve"> ārstniecības personālam)</w:t>
            </w:r>
          </w:p>
        </w:tc>
        <w:tc>
          <w:tcPr>
            <w:tcW w:w="1279"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1 326,00</w:t>
            </w:r>
          </w:p>
        </w:tc>
        <w:tc>
          <w:tcPr>
            <w:tcW w:w="1329" w:type="dxa"/>
            <w:vMerge w:val="restart"/>
            <w:tcBorders>
              <w:top w:val="nil"/>
              <w:left w:val="single" w:sz="4" w:space="0" w:color="auto"/>
              <w:bottom w:val="nil"/>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09.219</w:t>
            </w:r>
          </w:p>
        </w:tc>
        <w:tc>
          <w:tcPr>
            <w:tcW w:w="1436"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1119</w:t>
            </w:r>
          </w:p>
        </w:tc>
      </w:tr>
      <w:tr w:rsidR="008E133B" w:rsidRPr="008E133B" w:rsidTr="005C2F45">
        <w:trPr>
          <w:trHeight w:val="345"/>
        </w:trPr>
        <w:tc>
          <w:tcPr>
            <w:tcW w:w="582" w:type="dxa"/>
            <w:vMerge/>
            <w:tcBorders>
              <w:top w:val="nil"/>
              <w:left w:val="single" w:sz="4" w:space="0" w:color="auto"/>
              <w:bottom w:val="nil"/>
              <w:right w:val="single" w:sz="4" w:space="0" w:color="auto"/>
            </w:tcBorders>
            <w:vAlign w:val="center"/>
            <w:hideMark/>
          </w:tcPr>
          <w:p w:rsidR="008E133B" w:rsidRPr="008E133B" w:rsidRDefault="008E133B" w:rsidP="008E133B">
            <w:pPr>
              <w:ind w:firstLine="0"/>
              <w:jc w:val="left"/>
              <w:rPr>
                <w:rFonts w:eastAsia="Times New Roman"/>
                <w:sz w:val="22"/>
                <w:szCs w:val="22"/>
                <w:lang w:eastAsia="lv-LV"/>
              </w:rPr>
            </w:pPr>
          </w:p>
        </w:tc>
        <w:tc>
          <w:tcPr>
            <w:tcW w:w="1400" w:type="dxa"/>
            <w:vMerge/>
            <w:tcBorders>
              <w:top w:val="nil"/>
              <w:left w:val="single" w:sz="4" w:space="0" w:color="auto"/>
              <w:bottom w:val="nil"/>
              <w:right w:val="single" w:sz="4" w:space="0" w:color="auto"/>
            </w:tcBorders>
            <w:vAlign w:val="center"/>
            <w:hideMark/>
          </w:tcPr>
          <w:p w:rsidR="008E133B" w:rsidRPr="008E133B" w:rsidRDefault="008E133B" w:rsidP="008E133B">
            <w:pPr>
              <w:ind w:firstLine="0"/>
              <w:jc w:val="left"/>
              <w:rPr>
                <w:rFonts w:eastAsia="Times New Roman"/>
                <w:sz w:val="22"/>
                <w:szCs w:val="22"/>
                <w:lang w:eastAsia="lv-LV"/>
              </w:rPr>
            </w:pPr>
          </w:p>
        </w:tc>
        <w:tc>
          <w:tcPr>
            <w:tcW w:w="3558" w:type="dxa"/>
            <w:vMerge/>
            <w:tcBorders>
              <w:top w:val="nil"/>
              <w:left w:val="single" w:sz="4" w:space="0" w:color="auto"/>
              <w:bottom w:val="single" w:sz="4" w:space="0" w:color="000000"/>
              <w:right w:val="single" w:sz="4" w:space="0" w:color="auto"/>
            </w:tcBorders>
            <w:vAlign w:val="center"/>
            <w:hideMark/>
          </w:tcPr>
          <w:p w:rsidR="008E133B" w:rsidRPr="008E133B" w:rsidRDefault="008E133B" w:rsidP="008E133B">
            <w:pPr>
              <w:ind w:firstLine="0"/>
              <w:jc w:val="left"/>
              <w:rPr>
                <w:rFonts w:eastAsia="Times New Roman"/>
                <w:sz w:val="22"/>
                <w:szCs w:val="22"/>
                <w:lang w:eastAsia="lv-LV"/>
              </w:rPr>
            </w:pPr>
          </w:p>
        </w:tc>
        <w:tc>
          <w:tcPr>
            <w:tcW w:w="1279"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319,43</w:t>
            </w:r>
          </w:p>
        </w:tc>
        <w:tc>
          <w:tcPr>
            <w:tcW w:w="1329" w:type="dxa"/>
            <w:vMerge/>
            <w:tcBorders>
              <w:top w:val="nil"/>
              <w:left w:val="single" w:sz="4" w:space="0" w:color="auto"/>
              <w:bottom w:val="nil"/>
              <w:right w:val="single" w:sz="4" w:space="0" w:color="auto"/>
            </w:tcBorders>
            <w:vAlign w:val="center"/>
            <w:hideMark/>
          </w:tcPr>
          <w:p w:rsidR="008E133B" w:rsidRPr="008E133B" w:rsidRDefault="008E133B" w:rsidP="008E133B">
            <w:pPr>
              <w:ind w:firstLine="0"/>
              <w:jc w:val="left"/>
              <w:rPr>
                <w:rFonts w:eastAsia="Times New Roman"/>
                <w:sz w:val="22"/>
                <w:szCs w:val="22"/>
                <w:lang w:eastAsia="lv-LV"/>
              </w:rPr>
            </w:pPr>
          </w:p>
        </w:tc>
        <w:tc>
          <w:tcPr>
            <w:tcW w:w="1436"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1210</w:t>
            </w:r>
          </w:p>
        </w:tc>
      </w:tr>
      <w:tr w:rsidR="008E133B" w:rsidRPr="008E133B" w:rsidTr="005C2F45">
        <w:trPr>
          <w:trHeight w:val="345"/>
        </w:trPr>
        <w:tc>
          <w:tcPr>
            <w:tcW w:w="582" w:type="dxa"/>
            <w:vMerge/>
            <w:tcBorders>
              <w:top w:val="nil"/>
              <w:left w:val="single" w:sz="4" w:space="0" w:color="auto"/>
              <w:bottom w:val="nil"/>
              <w:right w:val="single" w:sz="4" w:space="0" w:color="auto"/>
            </w:tcBorders>
            <w:vAlign w:val="center"/>
            <w:hideMark/>
          </w:tcPr>
          <w:p w:rsidR="008E133B" w:rsidRPr="008E133B" w:rsidRDefault="008E133B" w:rsidP="008E133B">
            <w:pPr>
              <w:ind w:firstLine="0"/>
              <w:jc w:val="left"/>
              <w:rPr>
                <w:rFonts w:eastAsia="Times New Roman"/>
                <w:sz w:val="22"/>
                <w:szCs w:val="22"/>
                <w:lang w:eastAsia="lv-LV"/>
              </w:rPr>
            </w:pPr>
          </w:p>
        </w:tc>
        <w:tc>
          <w:tcPr>
            <w:tcW w:w="1400" w:type="dxa"/>
            <w:vMerge/>
            <w:tcBorders>
              <w:top w:val="nil"/>
              <w:left w:val="single" w:sz="4" w:space="0" w:color="auto"/>
              <w:bottom w:val="nil"/>
              <w:right w:val="single" w:sz="4" w:space="0" w:color="auto"/>
            </w:tcBorders>
            <w:vAlign w:val="center"/>
            <w:hideMark/>
          </w:tcPr>
          <w:p w:rsidR="008E133B" w:rsidRPr="008E133B" w:rsidRDefault="008E133B" w:rsidP="008E133B">
            <w:pPr>
              <w:ind w:firstLine="0"/>
              <w:jc w:val="left"/>
              <w:rPr>
                <w:rFonts w:eastAsia="Times New Roman"/>
                <w:sz w:val="22"/>
                <w:szCs w:val="22"/>
                <w:lang w:eastAsia="lv-LV"/>
              </w:rPr>
            </w:pPr>
          </w:p>
        </w:tc>
        <w:tc>
          <w:tcPr>
            <w:tcW w:w="3558" w:type="dxa"/>
            <w:vMerge/>
            <w:tcBorders>
              <w:top w:val="nil"/>
              <w:left w:val="single" w:sz="4" w:space="0" w:color="auto"/>
              <w:bottom w:val="single" w:sz="4" w:space="0" w:color="000000"/>
              <w:right w:val="single" w:sz="4" w:space="0" w:color="auto"/>
            </w:tcBorders>
            <w:vAlign w:val="center"/>
            <w:hideMark/>
          </w:tcPr>
          <w:p w:rsidR="008E133B" w:rsidRPr="008E133B" w:rsidRDefault="008E133B" w:rsidP="008E133B">
            <w:pPr>
              <w:ind w:firstLine="0"/>
              <w:jc w:val="left"/>
              <w:rPr>
                <w:rFonts w:eastAsia="Times New Roman"/>
                <w:sz w:val="22"/>
                <w:szCs w:val="22"/>
                <w:lang w:eastAsia="lv-LV"/>
              </w:rPr>
            </w:pPr>
          </w:p>
        </w:tc>
        <w:tc>
          <w:tcPr>
            <w:tcW w:w="1279"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818,57</w:t>
            </w:r>
          </w:p>
        </w:tc>
        <w:tc>
          <w:tcPr>
            <w:tcW w:w="1329" w:type="dxa"/>
            <w:vMerge/>
            <w:tcBorders>
              <w:top w:val="nil"/>
              <w:left w:val="single" w:sz="4" w:space="0" w:color="auto"/>
              <w:bottom w:val="nil"/>
              <w:right w:val="single" w:sz="4" w:space="0" w:color="auto"/>
            </w:tcBorders>
            <w:vAlign w:val="center"/>
            <w:hideMark/>
          </w:tcPr>
          <w:p w:rsidR="008E133B" w:rsidRPr="008E133B" w:rsidRDefault="008E133B" w:rsidP="008E133B">
            <w:pPr>
              <w:ind w:firstLine="0"/>
              <w:jc w:val="left"/>
              <w:rPr>
                <w:rFonts w:eastAsia="Times New Roman"/>
                <w:sz w:val="22"/>
                <w:szCs w:val="22"/>
                <w:lang w:eastAsia="lv-LV"/>
              </w:rPr>
            </w:pPr>
          </w:p>
        </w:tc>
        <w:tc>
          <w:tcPr>
            <w:tcW w:w="1436"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1210</w:t>
            </w:r>
          </w:p>
        </w:tc>
      </w:tr>
      <w:tr w:rsidR="008E133B" w:rsidRPr="008E133B" w:rsidTr="005C2F45">
        <w:trPr>
          <w:trHeight w:val="289"/>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3</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12.3.9.9.</w:t>
            </w:r>
          </w:p>
        </w:tc>
        <w:tc>
          <w:tcPr>
            <w:tcW w:w="3558"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xml:space="preserve">Dažādi </w:t>
            </w:r>
            <w:proofErr w:type="spellStart"/>
            <w:r w:rsidRPr="008E133B">
              <w:rPr>
                <w:rFonts w:eastAsia="Times New Roman"/>
                <w:sz w:val="22"/>
                <w:szCs w:val="22"/>
                <w:lang w:eastAsia="lv-LV"/>
              </w:rPr>
              <w:t>nenodokļu</w:t>
            </w:r>
            <w:proofErr w:type="spellEnd"/>
            <w:r w:rsidRPr="008E133B">
              <w:rPr>
                <w:rFonts w:eastAsia="Times New Roman"/>
                <w:sz w:val="22"/>
                <w:szCs w:val="22"/>
                <w:lang w:eastAsia="lv-LV"/>
              </w:rPr>
              <w:t xml:space="preserve"> ieņēmumi </w:t>
            </w:r>
            <w:r w:rsidRPr="008E133B">
              <w:rPr>
                <w:rFonts w:eastAsia="Times New Roman"/>
                <w:i/>
                <w:iCs/>
                <w:sz w:val="22"/>
                <w:szCs w:val="22"/>
                <w:lang w:eastAsia="lv-LV"/>
              </w:rPr>
              <w:t>(Limbažu novada bāriņtiesa)</w:t>
            </w:r>
          </w:p>
        </w:tc>
        <w:tc>
          <w:tcPr>
            <w:tcW w:w="1279"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386,50</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03.312</w:t>
            </w:r>
          </w:p>
        </w:tc>
        <w:tc>
          <w:tcPr>
            <w:tcW w:w="1436"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2200</w:t>
            </w:r>
          </w:p>
        </w:tc>
      </w:tr>
      <w:tr w:rsidR="008E133B" w:rsidRPr="008E133B" w:rsidTr="005C2F45">
        <w:trPr>
          <w:trHeight w:val="9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4</w:t>
            </w:r>
          </w:p>
        </w:tc>
        <w:tc>
          <w:tcPr>
            <w:tcW w:w="1400"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21.3.0.0.</w:t>
            </w:r>
          </w:p>
        </w:tc>
        <w:tc>
          <w:tcPr>
            <w:tcW w:w="3558"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xml:space="preserve">Ieņēmumi no iestāžu sniegtajiem maksas pakalpojumiem un citi pašu ieņēmumi </w:t>
            </w:r>
            <w:r w:rsidRPr="008E133B">
              <w:rPr>
                <w:rFonts w:eastAsia="Times New Roman"/>
                <w:i/>
                <w:iCs/>
                <w:sz w:val="22"/>
                <w:szCs w:val="22"/>
                <w:lang w:eastAsia="lv-LV"/>
              </w:rPr>
              <w:t>(Limbažu un Salacgrīvas novadu sporta skola)</w:t>
            </w:r>
          </w:p>
        </w:tc>
        <w:tc>
          <w:tcPr>
            <w:tcW w:w="1279"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4 200,00</w:t>
            </w:r>
          </w:p>
        </w:tc>
        <w:tc>
          <w:tcPr>
            <w:tcW w:w="1329"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09.510</w:t>
            </w:r>
          </w:p>
        </w:tc>
        <w:tc>
          <w:tcPr>
            <w:tcW w:w="1436"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2100</w:t>
            </w:r>
          </w:p>
        </w:tc>
      </w:tr>
      <w:tr w:rsidR="008E133B" w:rsidRPr="008E133B" w:rsidTr="005C2F45">
        <w:trPr>
          <w:trHeight w:val="453"/>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5</w:t>
            </w:r>
          </w:p>
        </w:tc>
        <w:tc>
          <w:tcPr>
            <w:tcW w:w="1400" w:type="dxa"/>
            <w:vMerge w:val="restart"/>
            <w:tcBorders>
              <w:top w:val="nil"/>
              <w:left w:val="single" w:sz="4" w:space="0" w:color="auto"/>
              <w:bottom w:val="single" w:sz="4" w:space="0" w:color="000000"/>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21.4.0.0.</w:t>
            </w:r>
          </w:p>
        </w:tc>
        <w:tc>
          <w:tcPr>
            <w:tcW w:w="3558" w:type="dxa"/>
            <w:vMerge w:val="restart"/>
            <w:tcBorders>
              <w:top w:val="nil"/>
              <w:left w:val="single" w:sz="4" w:space="0" w:color="auto"/>
              <w:bottom w:val="single" w:sz="4" w:space="0" w:color="000000"/>
              <w:right w:val="single" w:sz="4" w:space="0" w:color="auto"/>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xml:space="preserve">Pārējie 21.3.0.0. grupā neklasificētie budžeta iestāžu ieņēmumi par budžeta iestāžu sniegtajiem maksas pakalpojumiem un citi pašu ieņēmumi </w:t>
            </w:r>
            <w:r w:rsidRPr="008E133B">
              <w:rPr>
                <w:rFonts w:eastAsia="Times New Roman"/>
                <w:i/>
                <w:iCs/>
                <w:sz w:val="22"/>
                <w:szCs w:val="22"/>
                <w:lang w:eastAsia="lv-LV"/>
              </w:rPr>
              <w:t>(Limbažu un Salacgrīvas novadu sporta skola)</w:t>
            </w:r>
          </w:p>
        </w:tc>
        <w:tc>
          <w:tcPr>
            <w:tcW w:w="1279"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700,00</w:t>
            </w: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09.510</w:t>
            </w:r>
          </w:p>
        </w:tc>
        <w:tc>
          <w:tcPr>
            <w:tcW w:w="1436"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2100</w:t>
            </w:r>
          </w:p>
        </w:tc>
      </w:tr>
      <w:tr w:rsidR="008E133B" w:rsidRPr="008E133B" w:rsidTr="005C2F45">
        <w:trPr>
          <w:trHeight w:val="573"/>
        </w:trPr>
        <w:tc>
          <w:tcPr>
            <w:tcW w:w="582" w:type="dxa"/>
            <w:vMerge/>
            <w:tcBorders>
              <w:top w:val="nil"/>
              <w:left w:val="single" w:sz="4" w:space="0" w:color="auto"/>
              <w:bottom w:val="single" w:sz="4" w:space="0" w:color="000000"/>
              <w:right w:val="single" w:sz="4" w:space="0" w:color="auto"/>
            </w:tcBorders>
            <w:vAlign w:val="center"/>
            <w:hideMark/>
          </w:tcPr>
          <w:p w:rsidR="008E133B" w:rsidRPr="008E133B" w:rsidRDefault="008E133B" w:rsidP="008E133B">
            <w:pPr>
              <w:ind w:firstLine="0"/>
              <w:jc w:val="left"/>
              <w:rPr>
                <w:rFonts w:eastAsia="Times New Roman"/>
                <w:sz w:val="22"/>
                <w:szCs w:val="22"/>
                <w:lang w:eastAsia="lv-LV"/>
              </w:rPr>
            </w:pPr>
          </w:p>
        </w:tc>
        <w:tc>
          <w:tcPr>
            <w:tcW w:w="1400" w:type="dxa"/>
            <w:vMerge/>
            <w:tcBorders>
              <w:top w:val="nil"/>
              <w:left w:val="single" w:sz="4" w:space="0" w:color="auto"/>
              <w:bottom w:val="single" w:sz="4" w:space="0" w:color="000000"/>
              <w:right w:val="single" w:sz="4" w:space="0" w:color="auto"/>
            </w:tcBorders>
            <w:vAlign w:val="center"/>
            <w:hideMark/>
          </w:tcPr>
          <w:p w:rsidR="008E133B" w:rsidRPr="008E133B" w:rsidRDefault="008E133B" w:rsidP="008E133B">
            <w:pPr>
              <w:ind w:firstLine="0"/>
              <w:jc w:val="left"/>
              <w:rPr>
                <w:rFonts w:eastAsia="Times New Roman"/>
                <w:sz w:val="22"/>
                <w:szCs w:val="22"/>
                <w:lang w:eastAsia="lv-LV"/>
              </w:rPr>
            </w:pPr>
          </w:p>
        </w:tc>
        <w:tc>
          <w:tcPr>
            <w:tcW w:w="3558" w:type="dxa"/>
            <w:vMerge/>
            <w:tcBorders>
              <w:top w:val="nil"/>
              <w:left w:val="single" w:sz="4" w:space="0" w:color="auto"/>
              <w:bottom w:val="single" w:sz="4" w:space="0" w:color="000000"/>
              <w:right w:val="single" w:sz="4" w:space="0" w:color="auto"/>
            </w:tcBorders>
            <w:vAlign w:val="center"/>
            <w:hideMark/>
          </w:tcPr>
          <w:p w:rsidR="008E133B" w:rsidRPr="008E133B" w:rsidRDefault="008E133B" w:rsidP="008E133B">
            <w:pPr>
              <w:ind w:firstLine="0"/>
              <w:jc w:val="left"/>
              <w:rPr>
                <w:rFonts w:eastAsia="Times New Roman"/>
                <w:sz w:val="22"/>
                <w:szCs w:val="22"/>
                <w:lang w:eastAsia="lv-LV"/>
              </w:rPr>
            </w:pPr>
          </w:p>
        </w:tc>
        <w:tc>
          <w:tcPr>
            <w:tcW w:w="1279"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3 200,00</w:t>
            </w:r>
          </w:p>
        </w:tc>
        <w:tc>
          <w:tcPr>
            <w:tcW w:w="1329" w:type="dxa"/>
            <w:vMerge/>
            <w:tcBorders>
              <w:top w:val="nil"/>
              <w:left w:val="single" w:sz="4" w:space="0" w:color="auto"/>
              <w:bottom w:val="single" w:sz="4" w:space="0" w:color="000000"/>
              <w:right w:val="single" w:sz="4" w:space="0" w:color="auto"/>
            </w:tcBorders>
            <w:vAlign w:val="center"/>
            <w:hideMark/>
          </w:tcPr>
          <w:p w:rsidR="008E133B" w:rsidRPr="008E133B" w:rsidRDefault="008E133B" w:rsidP="008E133B">
            <w:pPr>
              <w:ind w:firstLine="0"/>
              <w:jc w:val="left"/>
              <w:rPr>
                <w:rFonts w:eastAsia="Times New Roman"/>
                <w:sz w:val="22"/>
                <w:szCs w:val="22"/>
                <w:lang w:eastAsia="lv-LV"/>
              </w:rPr>
            </w:pPr>
          </w:p>
        </w:tc>
        <w:tc>
          <w:tcPr>
            <w:tcW w:w="1436"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2200</w:t>
            </w:r>
          </w:p>
        </w:tc>
      </w:tr>
      <w:tr w:rsidR="008E133B" w:rsidRPr="008E133B" w:rsidTr="005C2F45">
        <w:trPr>
          <w:trHeight w:val="70"/>
        </w:trPr>
        <w:tc>
          <w:tcPr>
            <w:tcW w:w="582" w:type="dxa"/>
            <w:vMerge/>
            <w:tcBorders>
              <w:top w:val="nil"/>
              <w:left w:val="single" w:sz="4" w:space="0" w:color="auto"/>
              <w:bottom w:val="single" w:sz="4" w:space="0" w:color="000000"/>
              <w:right w:val="single" w:sz="4" w:space="0" w:color="auto"/>
            </w:tcBorders>
            <w:vAlign w:val="center"/>
            <w:hideMark/>
          </w:tcPr>
          <w:p w:rsidR="008E133B" w:rsidRPr="008E133B" w:rsidRDefault="008E133B" w:rsidP="008E133B">
            <w:pPr>
              <w:ind w:firstLine="0"/>
              <w:jc w:val="left"/>
              <w:rPr>
                <w:rFonts w:eastAsia="Times New Roman"/>
                <w:sz w:val="22"/>
                <w:szCs w:val="22"/>
                <w:lang w:eastAsia="lv-LV"/>
              </w:rPr>
            </w:pPr>
          </w:p>
        </w:tc>
        <w:tc>
          <w:tcPr>
            <w:tcW w:w="1400" w:type="dxa"/>
            <w:vMerge/>
            <w:tcBorders>
              <w:top w:val="nil"/>
              <w:left w:val="single" w:sz="4" w:space="0" w:color="auto"/>
              <w:bottom w:val="single" w:sz="4" w:space="0" w:color="000000"/>
              <w:right w:val="single" w:sz="4" w:space="0" w:color="auto"/>
            </w:tcBorders>
            <w:vAlign w:val="center"/>
            <w:hideMark/>
          </w:tcPr>
          <w:p w:rsidR="008E133B" w:rsidRPr="008E133B" w:rsidRDefault="008E133B" w:rsidP="008E133B">
            <w:pPr>
              <w:ind w:firstLine="0"/>
              <w:jc w:val="left"/>
              <w:rPr>
                <w:rFonts w:eastAsia="Times New Roman"/>
                <w:sz w:val="22"/>
                <w:szCs w:val="22"/>
                <w:lang w:eastAsia="lv-LV"/>
              </w:rPr>
            </w:pPr>
          </w:p>
        </w:tc>
        <w:tc>
          <w:tcPr>
            <w:tcW w:w="3558" w:type="dxa"/>
            <w:vMerge/>
            <w:tcBorders>
              <w:top w:val="nil"/>
              <w:left w:val="single" w:sz="4" w:space="0" w:color="auto"/>
              <w:bottom w:val="single" w:sz="4" w:space="0" w:color="000000"/>
              <w:right w:val="single" w:sz="4" w:space="0" w:color="auto"/>
            </w:tcBorders>
            <w:vAlign w:val="center"/>
            <w:hideMark/>
          </w:tcPr>
          <w:p w:rsidR="008E133B" w:rsidRPr="008E133B" w:rsidRDefault="008E133B" w:rsidP="008E133B">
            <w:pPr>
              <w:ind w:firstLine="0"/>
              <w:jc w:val="left"/>
              <w:rPr>
                <w:rFonts w:eastAsia="Times New Roman"/>
                <w:sz w:val="22"/>
                <w:szCs w:val="22"/>
                <w:lang w:eastAsia="lv-LV"/>
              </w:rPr>
            </w:pPr>
          </w:p>
        </w:tc>
        <w:tc>
          <w:tcPr>
            <w:tcW w:w="1279"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1 118,63</w:t>
            </w:r>
          </w:p>
        </w:tc>
        <w:tc>
          <w:tcPr>
            <w:tcW w:w="1329" w:type="dxa"/>
            <w:vMerge/>
            <w:tcBorders>
              <w:top w:val="nil"/>
              <w:left w:val="single" w:sz="4" w:space="0" w:color="auto"/>
              <w:bottom w:val="single" w:sz="4" w:space="0" w:color="000000"/>
              <w:right w:val="single" w:sz="4" w:space="0" w:color="auto"/>
            </w:tcBorders>
            <w:vAlign w:val="center"/>
            <w:hideMark/>
          </w:tcPr>
          <w:p w:rsidR="008E133B" w:rsidRPr="008E133B" w:rsidRDefault="008E133B" w:rsidP="008E133B">
            <w:pPr>
              <w:ind w:firstLine="0"/>
              <w:jc w:val="left"/>
              <w:rPr>
                <w:rFonts w:eastAsia="Times New Roman"/>
                <w:sz w:val="22"/>
                <w:szCs w:val="22"/>
                <w:lang w:eastAsia="lv-LV"/>
              </w:rPr>
            </w:pPr>
          </w:p>
        </w:tc>
        <w:tc>
          <w:tcPr>
            <w:tcW w:w="1436"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2300</w:t>
            </w:r>
          </w:p>
        </w:tc>
      </w:tr>
      <w:tr w:rsidR="008E133B" w:rsidRPr="008E133B" w:rsidTr="005C2F45">
        <w:trPr>
          <w:trHeight w:val="475"/>
        </w:trPr>
        <w:tc>
          <w:tcPr>
            <w:tcW w:w="582" w:type="dxa"/>
            <w:tcBorders>
              <w:top w:val="nil"/>
              <w:left w:val="single" w:sz="4" w:space="0" w:color="auto"/>
              <w:bottom w:val="nil"/>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6</w:t>
            </w:r>
          </w:p>
        </w:tc>
        <w:tc>
          <w:tcPr>
            <w:tcW w:w="1400" w:type="dxa"/>
            <w:tcBorders>
              <w:top w:val="nil"/>
              <w:left w:val="nil"/>
              <w:bottom w:val="nil"/>
              <w:right w:val="single" w:sz="4" w:space="0" w:color="auto"/>
            </w:tcBorders>
            <w:shd w:val="clear" w:color="auto" w:fill="auto"/>
            <w:noWrap/>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19.2.0.0.</w:t>
            </w:r>
          </w:p>
        </w:tc>
        <w:tc>
          <w:tcPr>
            <w:tcW w:w="3558" w:type="dxa"/>
            <w:tcBorders>
              <w:top w:val="nil"/>
              <w:left w:val="nil"/>
              <w:bottom w:val="nil"/>
              <w:right w:val="single" w:sz="4" w:space="0" w:color="auto"/>
            </w:tcBorders>
            <w:shd w:val="clear" w:color="auto" w:fill="auto"/>
            <w:vAlign w:val="center"/>
            <w:hideMark/>
          </w:tcPr>
          <w:p w:rsidR="008E133B" w:rsidRPr="008E133B" w:rsidRDefault="008E133B" w:rsidP="008E133B">
            <w:pPr>
              <w:ind w:firstLine="0"/>
              <w:jc w:val="left"/>
              <w:rPr>
                <w:rFonts w:eastAsia="Times New Roman"/>
                <w:lang w:eastAsia="lv-LV"/>
              </w:rPr>
            </w:pPr>
            <w:r w:rsidRPr="008E133B">
              <w:rPr>
                <w:rFonts w:eastAsia="Times New Roman"/>
                <w:lang w:eastAsia="lv-LV"/>
              </w:rPr>
              <w:t xml:space="preserve">Pašvaldību saņemtie </w:t>
            </w:r>
            <w:proofErr w:type="spellStart"/>
            <w:r w:rsidRPr="008E133B">
              <w:rPr>
                <w:rFonts w:eastAsia="Times New Roman"/>
                <w:lang w:eastAsia="lv-LV"/>
              </w:rPr>
              <w:t>transferti</w:t>
            </w:r>
            <w:proofErr w:type="spellEnd"/>
            <w:r w:rsidRPr="008E133B">
              <w:rPr>
                <w:rFonts w:eastAsia="Times New Roman"/>
                <w:lang w:eastAsia="lv-LV"/>
              </w:rPr>
              <w:t xml:space="preserve"> no citām pašvaldībām </w:t>
            </w:r>
            <w:r w:rsidRPr="008E133B">
              <w:rPr>
                <w:rFonts w:eastAsia="Times New Roman"/>
                <w:i/>
                <w:iCs/>
                <w:lang w:eastAsia="lv-LV"/>
              </w:rPr>
              <w:t>(Limbažu un Salacgrīvas novadu sporta skola)</w:t>
            </w:r>
          </w:p>
        </w:tc>
        <w:tc>
          <w:tcPr>
            <w:tcW w:w="1279"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897,00</w:t>
            </w:r>
          </w:p>
        </w:tc>
        <w:tc>
          <w:tcPr>
            <w:tcW w:w="1329" w:type="dxa"/>
            <w:tcBorders>
              <w:top w:val="nil"/>
              <w:left w:val="nil"/>
              <w:bottom w:val="nil"/>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09.510</w:t>
            </w:r>
          </w:p>
        </w:tc>
        <w:tc>
          <w:tcPr>
            <w:tcW w:w="1436"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1227</w:t>
            </w:r>
          </w:p>
        </w:tc>
      </w:tr>
      <w:tr w:rsidR="008E133B" w:rsidRPr="008E133B" w:rsidTr="005C2F45">
        <w:trPr>
          <w:trHeight w:val="7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7</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18.6.2.0.</w:t>
            </w:r>
          </w:p>
        </w:tc>
        <w:tc>
          <w:tcPr>
            <w:tcW w:w="3558" w:type="dxa"/>
            <w:tcBorders>
              <w:top w:val="single" w:sz="4" w:space="0" w:color="auto"/>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xml:space="preserve">Pašvaldību saņemtie valsts budžeta </w:t>
            </w:r>
            <w:proofErr w:type="spellStart"/>
            <w:r w:rsidRPr="008E133B">
              <w:rPr>
                <w:rFonts w:eastAsia="Times New Roman"/>
                <w:sz w:val="22"/>
                <w:szCs w:val="22"/>
                <w:lang w:eastAsia="lv-LV"/>
              </w:rPr>
              <w:t>transferti</w:t>
            </w:r>
            <w:proofErr w:type="spellEnd"/>
            <w:r w:rsidRPr="008E133B">
              <w:rPr>
                <w:rFonts w:eastAsia="Times New Roman"/>
                <w:sz w:val="22"/>
                <w:szCs w:val="22"/>
                <w:lang w:eastAsia="lv-LV"/>
              </w:rPr>
              <w:t xml:space="preserve"> noteiktam mērķim </w:t>
            </w:r>
            <w:r w:rsidRPr="008E133B">
              <w:rPr>
                <w:rFonts w:eastAsia="Times New Roman"/>
                <w:i/>
                <w:iCs/>
                <w:sz w:val="22"/>
                <w:szCs w:val="22"/>
                <w:lang w:eastAsia="lv-LV"/>
              </w:rPr>
              <w:t>(Projekts "Dabisko dzīvotņu kvalitātes uzlabošana Svētupē")</w:t>
            </w:r>
          </w:p>
        </w:tc>
        <w:tc>
          <w:tcPr>
            <w:tcW w:w="1279"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14 758,37</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04.900</w:t>
            </w:r>
          </w:p>
        </w:tc>
        <w:tc>
          <w:tcPr>
            <w:tcW w:w="1436"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2200</w:t>
            </w:r>
          </w:p>
        </w:tc>
      </w:tr>
      <w:tr w:rsidR="008E133B" w:rsidRPr="008E133B" w:rsidTr="005C2F45">
        <w:trPr>
          <w:trHeight w:val="459"/>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8</w:t>
            </w:r>
          </w:p>
        </w:tc>
        <w:tc>
          <w:tcPr>
            <w:tcW w:w="1400"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18.6.2.0.</w:t>
            </w:r>
          </w:p>
        </w:tc>
        <w:tc>
          <w:tcPr>
            <w:tcW w:w="3558"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xml:space="preserve">Pašvaldību saņemtie valsts budžeta </w:t>
            </w:r>
            <w:proofErr w:type="spellStart"/>
            <w:r w:rsidRPr="008E133B">
              <w:rPr>
                <w:rFonts w:eastAsia="Times New Roman"/>
                <w:sz w:val="22"/>
                <w:szCs w:val="22"/>
                <w:lang w:eastAsia="lv-LV"/>
              </w:rPr>
              <w:t>transferti</w:t>
            </w:r>
            <w:proofErr w:type="spellEnd"/>
            <w:r w:rsidRPr="008E133B">
              <w:rPr>
                <w:rFonts w:eastAsia="Times New Roman"/>
                <w:sz w:val="22"/>
                <w:szCs w:val="22"/>
                <w:lang w:eastAsia="lv-LV"/>
              </w:rPr>
              <w:t xml:space="preserve"> noteiktam mērķim </w:t>
            </w:r>
            <w:r w:rsidRPr="008E133B">
              <w:rPr>
                <w:rFonts w:eastAsia="Times New Roman"/>
                <w:i/>
                <w:iCs/>
                <w:sz w:val="22"/>
                <w:szCs w:val="22"/>
                <w:lang w:eastAsia="lv-LV"/>
              </w:rPr>
              <w:t>(Projekts "Dabisko dzīvotņu kvalitātes uzlabošana Vitrupē")</w:t>
            </w:r>
          </w:p>
        </w:tc>
        <w:tc>
          <w:tcPr>
            <w:tcW w:w="1279"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14 367,54</w:t>
            </w:r>
          </w:p>
        </w:tc>
        <w:tc>
          <w:tcPr>
            <w:tcW w:w="1329"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04.900</w:t>
            </w:r>
          </w:p>
        </w:tc>
        <w:tc>
          <w:tcPr>
            <w:tcW w:w="1436"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2200</w:t>
            </w:r>
          </w:p>
        </w:tc>
      </w:tr>
      <w:tr w:rsidR="008E133B" w:rsidRPr="008E133B" w:rsidTr="005C2F45">
        <w:trPr>
          <w:trHeight w:val="431"/>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9</w:t>
            </w:r>
          </w:p>
        </w:tc>
        <w:tc>
          <w:tcPr>
            <w:tcW w:w="14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19.2.0.0.</w:t>
            </w:r>
          </w:p>
        </w:tc>
        <w:tc>
          <w:tcPr>
            <w:tcW w:w="3558" w:type="dxa"/>
            <w:vMerge w:val="restart"/>
            <w:tcBorders>
              <w:top w:val="nil"/>
              <w:left w:val="single" w:sz="4" w:space="0" w:color="auto"/>
              <w:bottom w:val="single" w:sz="4" w:space="0" w:color="000000"/>
              <w:right w:val="single" w:sz="4" w:space="0" w:color="auto"/>
            </w:tcBorders>
            <w:shd w:val="clear" w:color="auto" w:fill="auto"/>
            <w:vAlign w:val="center"/>
            <w:hideMark/>
          </w:tcPr>
          <w:p w:rsidR="008E133B" w:rsidRPr="008E133B" w:rsidRDefault="008E133B" w:rsidP="008E133B">
            <w:pPr>
              <w:ind w:firstLine="0"/>
              <w:jc w:val="left"/>
              <w:rPr>
                <w:rFonts w:eastAsia="Times New Roman"/>
                <w:lang w:eastAsia="lv-LV"/>
              </w:rPr>
            </w:pPr>
            <w:r w:rsidRPr="008E133B">
              <w:rPr>
                <w:rFonts w:eastAsia="Times New Roman"/>
                <w:lang w:eastAsia="lv-LV"/>
              </w:rPr>
              <w:t xml:space="preserve">Pašvaldību saņemtie </w:t>
            </w:r>
            <w:proofErr w:type="spellStart"/>
            <w:r w:rsidRPr="008E133B">
              <w:rPr>
                <w:rFonts w:eastAsia="Times New Roman"/>
                <w:lang w:eastAsia="lv-LV"/>
              </w:rPr>
              <w:t>transferti</w:t>
            </w:r>
            <w:proofErr w:type="spellEnd"/>
            <w:r w:rsidRPr="008E133B">
              <w:rPr>
                <w:rFonts w:eastAsia="Times New Roman"/>
                <w:lang w:eastAsia="lv-LV"/>
              </w:rPr>
              <w:t xml:space="preserve"> no citām pašvaldībām </w:t>
            </w:r>
            <w:r w:rsidRPr="008E133B">
              <w:rPr>
                <w:rFonts w:eastAsia="Times New Roman"/>
                <w:i/>
                <w:iCs/>
                <w:lang w:eastAsia="lv-LV"/>
              </w:rPr>
              <w:t>(Limbažu un Salacgrīvas novadu sporta skola)</w:t>
            </w:r>
          </w:p>
        </w:tc>
        <w:tc>
          <w:tcPr>
            <w:tcW w:w="1279"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153,41</w:t>
            </w:r>
          </w:p>
        </w:tc>
        <w:tc>
          <w:tcPr>
            <w:tcW w:w="1329" w:type="dxa"/>
            <w:vMerge w:val="restart"/>
            <w:tcBorders>
              <w:top w:val="nil"/>
              <w:left w:val="single" w:sz="4" w:space="0" w:color="auto"/>
              <w:bottom w:val="single" w:sz="4" w:space="0" w:color="000000"/>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09.510</w:t>
            </w:r>
          </w:p>
        </w:tc>
        <w:tc>
          <w:tcPr>
            <w:tcW w:w="1436"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2200</w:t>
            </w:r>
          </w:p>
        </w:tc>
      </w:tr>
      <w:tr w:rsidR="008E133B" w:rsidRPr="008E133B" w:rsidTr="0090265B">
        <w:trPr>
          <w:trHeight w:val="70"/>
        </w:trPr>
        <w:tc>
          <w:tcPr>
            <w:tcW w:w="582" w:type="dxa"/>
            <w:vMerge/>
            <w:tcBorders>
              <w:top w:val="nil"/>
              <w:left w:val="single" w:sz="4" w:space="0" w:color="auto"/>
              <w:bottom w:val="single" w:sz="4" w:space="0" w:color="auto"/>
              <w:right w:val="single" w:sz="4" w:space="0" w:color="auto"/>
            </w:tcBorders>
            <w:vAlign w:val="center"/>
            <w:hideMark/>
          </w:tcPr>
          <w:p w:rsidR="008E133B" w:rsidRPr="008E133B" w:rsidRDefault="008E133B" w:rsidP="008E133B">
            <w:pPr>
              <w:ind w:firstLine="0"/>
              <w:jc w:val="left"/>
              <w:rPr>
                <w:rFonts w:eastAsia="Times New Roman"/>
                <w:sz w:val="22"/>
                <w:szCs w:val="22"/>
                <w:lang w:eastAsia="lv-LV"/>
              </w:rPr>
            </w:pPr>
          </w:p>
        </w:tc>
        <w:tc>
          <w:tcPr>
            <w:tcW w:w="1400" w:type="dxa"/>
            <w:vMerge/>
            <w:tcBorders>
              <w:top w:val="nil"/>
              <w:left w:val="single" w:sz="4" w:space="0" w:color="auto"/>
              <w:bottom w:val="single" w:sz="4" w:space="0" w:color="auto"/>
              <w:right w:val="single" w:sz="4" w:space="0" w:color="auto"/>
            </w:tcBorders>
            <w:vAlign w:val="center"/>
            <w:hideMark/>
          </w:tcPr>
          <w:p w:rsidR="008E133B" w:rsidRPr="008E133B" w:rsidRDefault="008E133B" w:rsidP="008E133B">
            <w:pPr>
              <w:ind w:firstLine="0"/>
              <w:jc w:val="left"/>
              <w:rPr>
                <w:rFonts w:eastAsia="Times New Roman"/>
                <w:sz w:val="22"/>
                <w:szCs w:val="22"/>
                <w:lang w:eastAsia="lv-LV"/>
              </w:rPr>
            </w:pPr>
          </w:p>
        </w:tc>
        <w:tc>
          <w:tcPr>
            <w:tcW w:w="3558" w:type="dxa"/>
            <w:vMerge/>
            <w:tcBorders>
              <w:top w:val="nil"/>
              <w:left w:val="single" w:sz="4" w:space="0" w:color="auto"/>
              <w:bottom w:val="single" w:sz="4" w:space="0" w:color="auto"/>
              <w:right w:val="single" w:sz="4" w:space="0" w:color="auto"/>
            </w:tcBorders>
            <w:vAlign w:val="center"/>
            <w:hideMark/>
          </w:tcPr>
          <w:p w:rsidR="008E133B" w:rsidRPr="008E133B" w:rsidRDefault="008E133B" w:rsidP="008E133B">
            <w:pPr>
              <w:ind w:firstLine="0"/>
              <w:jc w:val="left"/>
              <w:rPr>
                <w:rFonts w:eastAsia="Times New Roman"/>
                <w:lang w:eastAsia="lv-LV"/>
              </w:rPr>
            </w:pPr>
          </w:p>
        </w:tc>
        <w:tc>
          <w:tcPr>
            <w:tcW w:w="1279"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650,70</w:t>
            </w:r>
          </w:p>
        </w:tc>
        <w:tc>
          <w:tcPr>
            <w:tcW w:w="1329" w:type="dxa"/>
            <w:vMerge/>
            <w:tcBorders>
              <w:top w:val="nil"/>
              <w:left w:val="single" w:sz="4" w:space="0" w:color="auto"/>
              <w:bottom w:val="single" w:sz="4" w:space="0" w:color="auto"/>
              <w:right w:val="single" w:sz="4" w:space="0" w:color="auto"/>
            </w:tcBorders>
            <w:vAlign w:val="center"/>
            <w:hideMark/>
          </w:tcPr>
          <w:p w:rsidR="008E133B" w:rsidRPr="008E133B" w:rsidRDefault="008E133B" w:rsidP="008E133B">
            <w:pPr>
              <w:ind w:firstLine="0"/>
              <w:jc w:val="left"/>
              <w:rPr>
                <w:rFonts w:eastAsia="Times New Roman"/>
                <w:sz w:val="22"/>
                <w:szCs w:val="22"/>
                <w:lang w:eastAsia="lv-LV"/>
              </w:rPr>
            </w:pPr>
          </w:p>
        </w:tc>
        <w:tc>
          <w:tcPr>
            <w:tcW w:w="1436"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2300</w:t>
            </w:r>
          </w:p>
        </w:tc>
      </w:tr>
      <w:tr w:rsidR="008E133B" w:rsidRPr="008E133B" w:rsidTr="005C2F45">
        <w:trPr>
          <w:trHeight w:val="132"/>
        </w:trPr>
        <w:tc>
          <w:tcPr>
            <w:tcW w:w="582" w:type="dxa"/>
            <w:vMerge w:val="restart"/>
            <w:tcBorders>
              <w:top w:val="single" w:sz="4" w:space="0" w:color="auto"/>
              <w:left w:val="single" w:sz="4" w:space="0" w:color="auto"/>
              <w:bottom w:val="nil"/>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10</w:t>
            </w:r>
          </w:p>
        </w:tc>
        <w:tc>
          <w:tcPr>
            <w:tcW w:w="1400" w:type="dxa"/>
            <w:vMerge w:val="restart"/>
            <w:tcBorders>
              <w:top w:val="single" w:sz="4" w:space="0" w:color="auto"/>
              <w:left w:val="single" w:sz="4" w:space="0" w:color="auto"/>
              <w:bottom w:val="nil"/>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18.6.2.0.</w:t>
            </w:r>
          </w:p>
        </w:tc>
        <w:tc>
          <w:tcPr>
            <w:tcW w:w="35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E133B" w:rsidRPr="008E133B" w:rsidRDefault="008E133B" w:rsidP="008E133B">
            <w:pPr>
              <w:ind w:firstLine="0"/>
              <w:jc w:val="left"/>
              <w:rPr>
                <w:rFonts w:eastAsia="Times New Roman"/>
                <w:sz w:val="22"/>
                <w:szCs w:val="22"/>
                <w:lang w:eastAsia="lv-LV"/>
              </w:rPr>
            </w:pPr>
            <w:r w:rsidRPr="008E133B">
              <w:rPr>
                <w:rFonts w:eastAsia="Times New Roman"/>
                <w:sz w:val="22"/>
                <w:szCs w:val="22"/>
                <w:lang w:eastAsia="lv-LV"/>
              </w:rPr>
              <w:t xml:space="preserve">Mērķdotācijas dažādām pašvaldību funkcijām </w:t>
            </w:r>
            <w:r w:rsidRPr="008E133B">
              <w:rPr>
                <w:rFonts w:eastAsia="Times New Roman"/>
                <w:i/>
                <w:iCs/>
                <w:sz w:val="22"/>
                <w:szCs w:val="22"/>
                <w:lang w:eastAsia="lv-LV"/>
              </w:rPr>
              <w:t>(Vēlēšanu komisija)</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16 560,56</w:t>
            </w:r>
          </w:p>
        </w:tc>
        <w:tc>
          <w:tcPr>
            <w:tcW w:w="1329" w:type="dxa"/>
            <w:vMerge w:val="restart"/>
            <w:tcBorders>
              <w:top w:val="single" w:sz="4" w:space="0" w:color="auto"/>
              <w:left w:val="single" w:sz="4" w:space="0" w:color="auto"/>
              <w:bottom w:val="nil"/>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01.110</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1100</w:t>
            </w:r>
          </w:p>
        </w:tc>
      </w:tr>
      <w:tr w:rsidR="008E133B" w:rsidRPr="008E133B" w:rsidTr="005C2F45">
        <w:trPr>
          <w:trHeight w:val="150"/>
        </w:trPr>
        <w:tc>
          <w:tcPr>
            <w:tcW w:w="582" w:type="dxa"/>
            <w:vMerge/>
            <w:tcBorders>
              <w:top w:val="nil"/>
              <w:left w:val="single" w:sz="4" w:space="0" w:color="auto"/>
              <w:bottom w:val="nil"/>
              <w:right w:val="single" w:sz="4" w:space="0" w:color="auto"/>
            </w:tcBorders>
            <w:vAlign w:val="center"/>
            <w:hideMark/>
          </w:tcPr>
          <w:p w:rsidR="008E133B" w:rsidRPr="008E133B" w:rsidRDefault="008E133B" w:rsidP="008E133B">
            <w:pPr>
              <w:ind w:firstLine="0"/>
              <w:jc w:val="left"/>
              <w:rPr>
                <w:rFonts w:eastAsia="Times New Roman"/>
                <w:sz w:val="22"/>
                <w:szCs w:val="22"/>
                <w:lang w:eastAsia="lv-LV"/>
              </w:rPr>
            </w:pPr>
          </w:p>
        </w:tc>
        <w:tc>
          <w:tcPr>
            <w:tcW w:w="1400" w:type="dxa"/>
            <w:vMerge/>
            <w:tcBorders>
              <w:top w:val="nil"/>
              <w:left w:val="single" w:sz="4" w:space="0" w:color="auto"/>
              <w:bottom w:val="nil"/>
              <w:right w:val="single" w:sz="4" w:space="0" w:color="auto"/>
            </w:tcBorders>
            <w:vAlign w:val="center"/>
            <w:hideMark/>
          </w:tcPr>
          <w:p w:rsidR="008E133B" w:rsidRPr="008E133B" w:rsidRDefault="008E133B" w:rsidP="008E133B">
            <w:pPr>
              <w:ind w:firstLine="0"/>
              <w:jc w:val="left"/>
              <w:rPr>
                <w:rFonts w:eastAsia="Times New Roman"/>
                <w:sz w:val="22"/>
                <w:szCs w:val="22"/>
                <w:lang w:eastAsia="lv-LV"/>
              </w:rPr>
            </w:pPr>
          </w:p>
        </w:tc>
        <w:tc>
          <w:tcPr>
            <w:tcW w:w="3558" w:type="dxa"/>
            <w:vMerge/>
            <w:tcBorders>
              <w:top w:val="nil"/>
              <w:left w:val="single" w:sz="4" w:space="0" w:color="auto"/>
              <w:bottom w:val="single" w:sz="4" w:space="0" w:color="000000"/>
              <w:right w:val="single" w:sz="4" w:space="0" w:color="auto"/>
            </w:tcBorders>
            <w:vAlign w:val="center"/>
            <w:hideMark/>
          </w:tcPr>
          <w:p w:rsidR="008E133B" w:rsidRPr="008E133B" w:rsidRDefault="008E133B" w:rsidP="008E133B">
            <w:pPr>
              <w:ind w:firstLine="0"/>
              <w:jc w:val="left"/>
              <w:rPr>
                <w:rFonts w:eastAsia="Times New Roman"/>
                <w:sz w:val="22"/>
                <w:szCs w:val="22"/>
                <w:lang w:eastAsia="lv-LV"/>
              </w:rPr>
            </w:pPr>
          </w:p>
        </w:tc>
        <w:tc>
          <w:tcPr>
            <w:tcW w:w="1279"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3 989,44</w:t>
            </w:r>
          </w:p>
        </w:tc>
        <w:tc>
          <w:tcPr>
            <w:tcW w:w="1329" w:type="dxa"/>
            <w:vMerge/>
            <w:tcBorders>
              <w:top w:val="nil"/>
              <w:left w:val="single" w:sz="4" w:space="0" w:color="auto"/>
              <w:bottom w:val="nil"/>
              <w:right w:val="single" w:sz="4" w:space="0" w:color="auto"/>
            </w:tcBorders>
            <w:vAlign w:val="center"/>
            <w:hideMark/>
          </w:tcPr>
          <w:p w:rsidR="008E133B" w:rsidRPr="008E133B" w:rsidRDefault="008E133B" w:rsidP="008E133B">
            <w:pPr>
              <w:ind w:firstLine="0"/>
              <w:jc w:val="left"/>
              <w:rPr>
                <w:rFonts w:eastAsia="Times New Roman"/>
                <w:sz w:val="22"/>
                <w:szCs w:val="22"/>
                <w:lang w:eastAsia="lv-LV"/>
              </w:rPr>
            </w:pPr>
          </w:p>
        </w:tc>
        <w:tc>
          <w:tcPr>
            <w:tcW w:w="1436"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1200</w:t>
            </w:r>
          </w:p>
        </w:tc>
      </w:tr>
      <w:tr w:rsidR="008E133B" w:rsidRPr="008E133B" w:rsidTr="005C2F45">
        <w:trPr>
          <w:trHeight w:val="70"/>
        </w:trPr>
        <w:tc>
          <w:tcPr>
            <w:tcW w:w="582" w:type="dxa"/>
            <w:vMerge/>
            <w:tcBorders>
              <w:top w:val="nil"/>
              <w:left w:val="single" w:sz="4" w:space="0" w:color="auto"/>
              <w:bottom w:val="nil"/>
              <w:right w:val="single" w:sz="4" w:space="0" w:color="auto"/>
            </w:tcBorders>
            <w:vAlign w:val="center"/>
            <w:hideMark/>
          </w:tcPr>
          <w:p w:rsidR="008E133B" w:rsidRPr="008E133B" w:rsidRDefault="008E133B" w:rsidP="008E133B">
            <w:pPr>
              <w:ind w:firstLine="0"/>
              <w:jc w:val="left"/>
              <w:rPr>
                <w:rFonts w:eastAsia="Times New Roman"/>
                <w:sz w:val="22"/>
                <w:szCs w:val="22"/>
                <w:lang w:eastAsia="lv-LV"/>
              </w:rPr>
            </w:pPr>
          </w:p>
        </w:tc>
        <w:tc>
          <w:tcPr>
            <w:tcW w:w="1400" w:type="dxa"/>
            <w:vMerge/>
            <w:tcBorders>
              <w:top w:val="nil"/>
              <w:left w:val="single" w:sz="4" w:space="0" w:color="auto"/>
              <w:bottom w:val="nil"/>
              <w:right w:val="single" w:sz="4" w:space="0" w:color="auto"/>
            </w:tcBorders>
            <w:vAlign w:val="center"/>
            <w:hideMark/>
          </w:tcPr>
          <w:p w:rsidR="008E133B" w:rsidRPr="008E133B" w:rsidRDefault="008E133B" w:rsidP="008E133B">
            <w:pPr>
              <w:ind w:firstLine="0"/>
              <w:jc w:val="left"/>
              <w:rPr>
                <w:rFonts w:eastAsia="Times New Roman"/>
                <w:sz w:val="22"/>
                <w:szCs w:val="22"/>
                <w:lang w:eastAsia="lv-LV"/>
              </w:rPr>
            </w:pPr>
          </w:p>
        </w:tc>
        <w:tc>
          <w:tcPr>
            <w:tcW w:w="3558" w:type="dxa"/>
            <w:vMerge/>
            <w:tcBorders>
              <w:top w:val="nil"/>
              <w:left w:val="single" w:sz="4" w:space="0" w:color="auto"/>
              <w:bottom w:val="single" w:sz="4" w:space="0" w:color="000000"/>
              <w:right w:val="single" w:sz="4" w:space="0" w:color="auto"/>
            </w:tcBorders>
            <w:vAlign w:val="center"/>
            <w:hideMark/>
          </w:tcPr>
          <w:p w:rsidR="008E133B" w:rsidRPr="008E133B" w:rsidRDefault="008E133B" w:rsidP="008E133B">
            <w:pPr>
              <w:ind w:firstLine="0"/>
              <w:jc w:val="left"/>
              <w:rPr>
                <w:rFonts w:eastAsia="Times New Roman"/>
                <w:sz w:val="22"/>
                <w:szCs w:val="22"/>
                <w:lang w:eastAsia="lv-LV"/>
              </w:rPr>
            </w:pPr>
          </w:p>
        </w:tc>
        <w:tc>
          <w:tcPr>
            <w:tcW w:w="1279"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350,00</w:t>
            </w:r>
          </w:p>
        </w:tc>
        <w:tc>
          <w:tcPr>
            <w:tcW w:w="1329" w:type="dxa"/>
            <w:vMerge/>
            <w:tcBorders>
              <w:top w:val="nil"/>
              <w:left w:val="single" w:sz="4" w:space="0" w:color="auto"/>
              <w:bottom w:val="nil"/>
              <w:right w:val="single" w:sz="4" w:space="0" w:color="auto"/>
            </w:tcBorders>
            <w:vAlign w:val="center"/>
            <w:hideMark/>
          </w:tcPr>
          <w:p w:rsidR="008E133B" w:rsidRPr="008E133B" w:rsidRDefault="008E133B" w:rsidP="008E133B">
            <w:pPr>
              <w:ind w:firstLine="0"/>
              <w:jc w:val="left"/>
              <w:rPr>
                <w:rFonts w:eastAsia="Times New Roman"/>
                <w:sz w:val="22"/>
                <w:szCs w:val="22"/>
                <w:lang w:eastAsia="lv-LV"/>
              </w:rPr>
            </w:pPr>
          </w:p>
        </w:tc>
        <w:tc>
          <w:tcPr>
            <w:tcW w:w="1436"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2200</w:t>
            </w:r>
          </w:p>
        </w:tc>
      </w:tr>
      <w:tr w:rsidR="008E133B" w:rsidRPr="008E133B" w:rsidTr="005C2F45">
        <w:trPr>
          <w:trHeight w:val="186"/>
        </w:trPr>
        <w:tc>
          <w:tcPr>
            <w:tcW w:w="582" w:type="dxa"/>
            <w:vMerge/>
            <w:tcBorders>
              <w:top w:val="nil"/>
              <w:left w:val="single" w:sz="4" w:space="0" w:color="auto"/>
              <w:bottom w:val="single" w:sz="4" w:space="0" w:color="auto"/>
              <w:right w:val="single" w:sz="4" w:space="0" w:color="auto"/>
            </w:tcBorders>
            <w:vAlign w:val="center"/>
            <w:hideMark/>
          </w:tcPr>
          <w:p w:rsidR="008E133B" w:rsidRPr="008E133B" w:rsidRDefault="008E133B" w:rsidP="008E133B">
            <w:pPr>
              <w:ind w:firstLine="0"/>
              <w:jc w:val="left"/>
              <w:rPr>
                <w:rFonts w:eastAsia="Times New Roman"/>
                <w:sz w:val="22"/>
                <w:szCs w:val="22"/>
                <w:lang w:eastAsia="lv-LV"/>
              </w:rPr>
            </w:pPr>
          </w:p>
        </w:tc>
        <w:tc>
          <w:tcPr>
            <w:tcW w:w="1400" w:type="dxa"/>
            <w:vMerge/>
            <w:tcBorders>
              <w:top w:val="nil"/>
              <w:left w:val="single" w:sz="4" w:space="0" w:color="auto"/>
              <w:bottom w:val="nil"/>
              <w:right w:val="single" w:sz="4" w:space="0" w:color="auto"/>
            </w:tcBorders>
            <w:vAlign w:val="center"/>
            <w:hideMark/>
          </w:tcPr>
          <w:p w:rsidR="008E133B" w:rsidRPr="008E133B" w:rsidRDefault="008E133B" w:rsidP="008E133B">
            <w:pPr>
              <w:ind w:firstLine="0"/>
              <w:jc w:val="left"/>
              <w:rPr>
                <w:rFonts w:eastAsia="Times New Roman"/>
                <w:sz w:val="22"/>
                <w:szCs w:val="22"/>
                <w:lang w:eastAsia="lv-LV"/>
              </w:rPr>
            </w:pPr>
          </w:p>
        </w:tc>
        <w:tc>
          <w:tcPr>
            <w:tcW w:w="3558" w:type="dxa"/>
            <w:vMerge/>
            <w:tcBorders>
              <w:top w:val="nil"/>
              <w:left w:val="single" w:sz="4" w:space="0" w:color="auto"/>
              <w:bottom w:val="single" w:sz="4" w:space="0" w:color="000000"/>
              <w:right w:val="single" w:sz="4" w:space="0" w:color="auto"/>
            </w:tcBorders>
            <w:vAlign w:val="center"/>
            <w:hideMark/>
          </w:tcPr>
          <w:p w:rsidR="008E133B" w:rsidRPr="008E133B" w:rsidRDefault="008E133B" w:rsidP="008E133B">
            <w:pPr>
              <w:ind w:firstLine="0"/>
              <w:jc w:val="left"/>
              <w:rPr>
                <w:rFonts w:eastAsia="Times New Roman"/>
                <w:sz w:val="22"/>
                <w:szCs w:val="22"/>
                <w:lang w:eastAsia="lv-LV"/>
              </w:rPr>
            </w:pPr>
          </w:p>
        </w:tc>
        <w:tc>
          <w:tcPr>
            <w:tcW w:w="1279"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1 972,00</w:t>
            </w:r>
          </w:p>
        </w:tc>
        <w:tc>
          <w:tcPr>
            <w:tcW w:w="1329" w:type="dxa"/>
            <w:vMerge/>
            <w:tcBorders>
              <w:top w:val="nil"/>
              <w:left w:val="single" w:sz="4" w:space="0" w:color="auto"/>
              <w:bottom w:val="nil"/>
              <w:right w:val="single" w:sz="4" w:space="0" w:color="auto"/>
            </w:tcBorders>
            <w:vAlign w:val="center"/>
            <w:hideMark/>
          </w:tcPr>
          <w:p w:rsidR="008E133B" w:rsidRPr="008E133B" w:rsidRDefault="008E133B" w:rsidP="008E133B">
            <w:pPr>
              <w:ind w:firstLine="0"/>
              <w:jc w:val="left"/>
              <w:rPr>
                <w:rFonts w:eastAsia="Times New Roman"/>
                <w:sz w:val="22"/>
                <w:szCs w:val="22"/>
                <w:lang w:eastAsia="lv-LV"/>
              </w:rPr>
            </w:pPr>
          </w:p>
        </w:tc>
        <w:tc>
          <w:tcPr>
            <w:tcW w:w="1436" w:type="dxa"/>
            <w:tcBorders>
              <w:top w:val="nil"/>
              <w:left w:val="nil"/>
              <w:bottom w:val="single" w:sz="4" w:space="0" w:color="auto"/>
              <w:right w:val="single" w:sz="4" w:space="0" w:color="auto"/>
            </w:tcBorders>
            <w:shd w:val="clear" w:color="auto" w:fill="auto"/>
            <w:vAlign w:val="center"/>
            <w:hideMark/>
          </w:tcPr>
          <w:p w:rsidR="008E133B" w:rsidRPr="008E133B" w:rsidRDefault="008E133B" w:rsidP="008E133B">
            <w:pPr>
              <w:ind w:firstLine="0"/>
              <w:jc w:val="center"/>
              <w:rPr>
                <w:rFonts w:eastAsia="Times New Roman"/>
                <w:sz w:val="22"/>
                <w:szCs w:val="22"/>
                <w:lang w:eastAsia="lv-LV"/>
              </w:rPr>
            </w:pPr>
            <w:r w:rsidRPr="008E133B">
              <w:rPr>
                <w:rFonts w:eastAsia="Times New Roman"/>
                <w:sz w:val="22"/>
                <w:szCs w:val="22"/>
                <w:lang w:eastAsia="lv-LV"/>
              </w:rPr>
              <w:t>2300</w:t>
            </w:r>
          </w:p>
        </w:tc>
      </w:tr>
      <w:tr w:rsidR="008E133B" w:rsidRPr="008E133B" w:rsidTr="005C2F45">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33B" w:rsidRPr="008E133B" w:rsidRDefault="008E133B" w:rsidP="008E133B">
            <w:pPr>
              <w:ind w:firstLine="0"/>
              <w:jc w:val="center"/>
              <w:rPr>
                <w:rFonts w:eastAsia="Times New Roman"/>
                <w:b/>
                <w:bCs/>
                <w:sz w:val="22"/>
                <w:szCs w:val="22"/>
                <w:lang w:eastAsia="lv-LV"/>
              </w:rPr>
            </w:pPr>
            <w:r w:rsidRPr="008E133B">
              <w:rPr>
                <w:rFonts w:eastAsia="Times New Roman"/>
                <w:b/>
                <w:bCs/>
                <w:sz w:val="22"/>
                <w:szCs w:val="22"/>
                <w:lang w:eastAsia="lv-LV"/>
              </w:rPr>
              <w:t>11</w:t>
            </w:r>
          </w:p>
        </w:tc>
        <w:tc>
          <w:tcPr>
            <w:tcW w:w="4958" w:type="dxa"/>
            <w:gridSpan w:val="2"/>
            <w:tcBorders>
              <w:top w:val="single" w:sz="4" w:space="0" w:color="auto"/>
              <w:left w:val="nil"/>
              <w:bottom w:val="single" w:sz="4" w:space="0" w:color="auto"/>
              <w:right w:val="single" w:sz="4" w:space="0" w:color="auto"/>
            </w:tcBorders>
            <w:shd w:val="clear" w:color="auto" w:fill="auto"/>
            <w:noWrap/>
            <w:vAlign w:val="center"/>
            <w:hideMark/>
          </w:tcPr>
          <w:p w:rsidR="008E133B" w:rsidRPr="008E133B" w:rsidRDefault="008E133B" w:rsidP="008E133B">
            <w:pPr>
              <w:ind w:firstLine="0"/>
              <w:jc w:val="center"/>
              <w:rPr>
                <w:rFonts w:eastAsia="Times New Roman"/>
                <w:b/>
                <w:bCs/>
                <w:sz w:val="22"/>
                <w:szCs w:val="22"/>
                <w:lang w:eastAsia="lv-LV"/>
              </w:rPr>
            </w:pPr>
            <w:r w:rsidRPr="008E133B">
              <w:rPr>
                <w:rFonts w:eastAsia="Times New Roman"/>
                <w:b/>
                <w:bCs/>
                <w:sz w:val="22"/>
                <w:szCs w:val="22"/>
                <w:lang w:eastAsia="lv-LV"/>
              </w:rPr>
              <w:t>KOPĀ</w:t>
            </w:r>
          </w:p>
        </w:tc>
        <w:tc>
          <w:tcPr>
            <w:tcW w:w="1279"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8E133B">
            <w:pPr>
              <w:ind w:firstLine="0"/>
              <w:jc w:val="center"/>
              <w:rPr>
                <w:rFonts w:eastAsia="Times New Roman"/>
                <w:b/>
                <w:bCs/>
                <w:sz w:val="22"/>
                <w:szCs w:val="22"/>
                <w:lang w:eastAsia="lv-LV"/>
              </w:rPr>
            </w:pPr>
            <w:r w:rsidRPr="008E133B">
              <w:rPr>
                <w:rFonts w:eastAsia="Times New Roman"/>
                <w:b/>
                <w:bCs/>
                <w:sz w:val="22"/>
                <w:szCs w:val="22"/>
                <w:lang w:eastAsia="lv-LV"/>
              </w:rPr>
              <w:t>88 748,15</w:t>
            </w:r>
          </w:p>
        </w:tc>
        <w:tc>
          <w:tcPr>
            <w:tcW w:w="1329"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8E133B">
            <w:pPr>
              <w:ind w:firstLine="0"/>
              <w:jc w:val="center"/>
              <w:rPr>
                <w:rFonts w:eastAsia="Times New Roman"/>
                <w:b/>
                <w:bCs/>
                <w:sz w:val="22"/>
                <w:szCs w:val="22"/>
                <w:lang w:eastAsia="lv-LV"/>
              </w:rPr>
            </w:pPr>
            <w:r w:rsidRPr="008E133B">
              <w:rPr>
                <w:rFonts w:eastAsia="Times New Roman"/>
                <w:b/>
                <w:bCs/>
                <w:sz w:val="22"/>
                <w:szCs w:val="22"/>
                <w:lang w:eastAsia="lv-LV"/>
              </w:rPr>
              <w:t>X</w:t>
            </w:r>
          </w:p>
        </w:tc>
        <w:tc>
          <w:tcPr>
            <w:tcW w:w="1436" w:type="dxa"/>
            <w:tcBorders>
              <w:top w:val="nil"/>
              <w:left w:val="nil"/>
              <w:bottom w:val="single" w:sz="4" w:space="0" w:color="auto"/>
              <w:right w:val="single" w:sz="4" w:space="0" w:color="auto"/>
            </w:tcBorders>
            <w:shd w:val="clear" w:color="auto" w:fill="auto"/>
            <w:noWrap/>
            <w:vAlign w:val="center"/>
            <w:hideMark/>
          </w:tcPr>
          <w:p w:rsidR="008E133B" w:rsidRPr="008E133B" w:rsidRDefault="008E133B" w:rsidP="008E133B">
            <w:pPr>
              <w:ind w:firstLine="0"/>
              <w:jc w:val="center"/>
              <w:rPr>
                <w:rFonts w:eastAsia="Times New Roman"/>
                <w:b/>
                <w:bCs/>
                <w:sz w:val="22"/>
                <w:szCs w:val="22"/>
                <w:lang w:eastAsia="lv-LV"/>
              </w:rPr>
            </w:pPr>
            <w:r w:rsidRPr="008E133B">
              <w:rPr>
                <w:rFonts w:eastAsia="Times New Roman"/>
                <w:b/>
                <w:bCs/>
                <w:sz w:val="22"/>
                <w:szCs w:val="22"/>
                <w:lang w:eastAsia="lv-LV"/>
              </w:rPr>
              <w:t>X</w:t>
            </w:r>
          </w:p>
        </w:tc>
      </w:tr>
    </w:tbl>
    <w:p w:rsidR="00640AA5" w:rsidRPr="008E133B" w:rsidRDefault="00640AA5" w:rsidP="008E133B"/>
    <w:sectPr w:rsidR="00640AA5" w:rsidRPr="008E133B" w:rsidSect="004D05CE">
      <w:headerReference w:type="first" r:id="rId9"/>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2C0" w:rsidRDefault="007B72C0" w:rsidP="00B714AF">
      <w:r>
        <w:separator/>
      </w:r>
    </w:p>
  </w:endnote>
  <w:endnote w:type="continuationSeparator" w:id="0">
    <w:p w:rsidR="007B72C0" w:rsidRDefault="007B72C0" w:rsidP="00B7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DokChampa">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2C0" w:rsidRDefault="007B72C0" w:rsidP="00B714AF">
      <w:r>
        <w:separator/>
      </w:r>
    </w:p>
  </w:footnote>
  <w:footnote w:type="continuationSeparator" w:id="0">
    <w:p w:rsidR="007B72C0" w:rsidRDefault="007B72C0" w:rsidP="00B71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2110041"/>
      <w:docPartObj>
        <w:docPartGallery w:val="Page Numbers (Top of Page)"/>
        <w:docPartUnique/>
      </w:docPartObj>
    </w:sdtPr>
    <w:sdtEndPr/>
    <w:sdtContent>
      <w:p w:rsidR="00B714AF" w:rsidRDefault="00B714AF" w:rsidP="00B714AF">
        <w:pPr>
          <w:pStyle w:val="Galvene"/>
          <w:ind w:firstLine="0"/>
          <w:jc w:val="center"/>
        </w:pPr>
        <w:r>
          <w:fldChar w:fldCharType="begin"/>
        </w:r>
        <w:r>
          <w:instrText>PAGE   \* MERGEFORMAT</w:instrText>
        </w:r>
        <w:r>
          <w:fldChar w:fldCharType="separate"/>
        </w:r>
        <w:r w:rsidR="0090265B">
          <w:rPr>
            <w:noProof/>
          </w:rPr>
          <w:t>5</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4AF" w:rsidRPr="00B714AF" w:rsidRDefault="00B714AF">
    <w:pPr>
      <w:pStyle w:val="Galvene"/>
      <w:rPr>
        <w:sz w:val="2"/>
        <w:szCs w:val="2"/>
      </w:rPr>
    </w:pPr>
    <w:r w:rsidRPr="00B714AF">
      <w:rPr>
        <w:noProof/>
        <w:sz w:val="2"/>
        <w:szCs w:val="2"/>
      </w:rPr>
      <w:drawing>
        <wp:anchor distT="0" distB="0" distL="114300" distR="114300" simplePos="0" relativeHeight="251659264" behindDoc="1" locked="0" layoutInCell="1" allowOverlap="0" wp14:anchorId="7914F0F5" wp14:editId="336CD06E">
          <wp:simplePos x="0" y="0"/>
          <wp:positionH relativeFrom="column">
            <wp:posOffset>-1076325</wp:posOffset>
          </wp:positionH>
          <wp:positionV relativeFrom="paragraph">
            <wp:posOffset>-457835</wp:posOffset>
          </wp:positionV>
          <wp:extent cx="7545070" cy="2327275"/>
          <wp:effectExtent l="0" t="0" r="0" b="0"/>
          <wp:wrapTight wrapText="bothSides">
            <wp:wrapPolygon edited="0">
              <wp:start x="0" y="0"/>
              <wp:lineTo x="0" y="21394"/>
              <wp:lineTo x="21542" y="21394"/>
              <wp:lineTo x="21542" y="0"/>
              <wp:lineTo x="0" y="0"/>
            </wp:wrapPolygon>
          </wp:wrapTight>
          <wp:docPr id="2" name="Attēls 2" descr="New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070" cy="23272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5CE" w:rsidRPr="00B714AF" w:rsidRDefault="004D05CE">
    <w:pPr>
      <w:pStyle w:val="Galvene"/>
      <w:rPr>
        <w:sz w:val="2"/>
        <w:szCs w:val="2"/>
      </w:rPr>
    </w:pPr>
    <w:r w:rsidRPr="00B714AF">
      <w:rPr>
        <w:noProof/>
        <w:sz w:val="2"/>
        <w:szCs w:val="2"/>
      </w:rPr>
      <w:drawing>
        <wp:anchor distT="0" distB="0" distL="114300" distR="114300" simplePos="0" relativeHeight="251661312" behindDoc="1" locked="0" layoutInCell="1" allowOverlap="0" wp14:anchorId="6ADAFA4E" wp14:editId="6DC172CD">
          <wp:simplePos x="0" y="0"/>
          <wp:positionH relativeFrom="column">
            <wp:posOffset>-1076325</wp:posOffset>
          </wp:positionH>
          <wp:positionV relativeFrom="paragraph">
            <wp:posOffset>-457835</wp:posOffset>
          </wp:positionV>
          <wp:extent cx="7545070" cy="2327275"/>
          <wp:effectExtent l="0" t="0" r="0" b="0"/>
          <wp:wrapTight wrapText="bothSides">
            <wp:wrapPolygon edited="0">
              <wp:start x="0" y="0"/>
              <wp:lineTo x="0" y="21394"/>
              <wp:lineTo x="21542" y="21394"/>
              <wp:lineTo x="21542" y="0"/>
              <wp:lineTo x="0" y="0"/>
            </wp:wrapPolygon>
          </wp:wrapTight>
          <wp:docPr id="1" name="Attēls 1" descr="New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070" cy="23272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65B" w:rsidRPr="00B714AF" w:rsidRDefault="0090265B">
    <w:pPr>
      <w:pStyle w:val="Galvene"/>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33B"/>
    <w:rsid w:val="00115013"/>
    <w:rsid w:val="004D05CE"/>
    <w:rsid w:val="005D0159"/>
    <w:rsid w:val="00640AA5"/>
    <w:rsid w:val="007B72C0"/>
    <w:rsid w:val="008E133B"/>
    <w:rsid w:val="0090265B"/>
    <w:rsid w:val="00B714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F4C47-3639-4776-A9A0-DBC4D76E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1"/>
    <w:qFormat/>
    <w:rsid w:val="008E133B"/>
    <w:pPr>
      <w:keepNext/>
      <w:keepLines/>
      <w:spacing w:before="240"/>
      <w:outlineLvl w:val="0"/>
    </w:pPr>
    <w:rPr>
      <w:rFonts w:asciiTheme="majorHAnsi" w:eastAsiaTheme="majorEastAsia" w:hAnsiTheme="majorHAnsi" w:cstheme="majorBidi"/>
      <w:color w:val="2E74B5" w:themeColor="accent1" w:themeShade="BF"/>
      <w:sz w:val="32"/>
      <w:szCs w:val="32"/>
      <w:lang w:eastAsia="lv-LV"/>
    </w:rPr>
  </w:style>
  <w:style w:type="paragraph" w:styleId="Virsraksts2">
    <w:name w:val="heading 2"/>
    <w:basedOn w:val="Parasts"/>
    <w:next w:val="Parasts"/>
    <w:link w:val="Virsraksts2Rakstz"/>
    <w:unhideWhenUsed/>
    <w:qFormat/>
    <w:rsid w:val="008E133B"/>
    <w:pPr>
      <w:keepNext/>
      <w:keepLines/>
      <w:spacing w:before="40"/>
      <w:outlineLvl w:val="1"/>
    </w:pPr>
    <w:rPr>
      <w:rFonts w:asciiTheme="majorHAnsi" w:eastAsiaTheme="majorEastAsia" w:hAnsiTheme="majorHAnsi" w:cstheme="majorBidi"/>
      <w:color w:val="2E74B5" w:themeColor="accent1" w:themeShade="BF"/>
      <w:sz w:val="26"/>
      <w:szCs w:val="26"/>
      <w:lang w:eastAsia="lv-LV"/>
    </w:rPr>
  </w:style>
  <w:style w:type="paragraph" w:styleId="Virsraksts3">
    <w:name w:val="heading 3"/>
    <w:basedOn w:val="Parasts"/>
    <w:next w:val="Parasts"/>
    <w:link w:val="Virsraksts3Rakstz"/>
    <w:uiPriority w:val="9"/>
    <w:semiHidden/>
    <w:unhideWhenUsed/>
    <w:qFormat/>
    <w:rsid w:val="008E133B"/>
    <w:pPr>
      <w:keepNext/>
      <w:keepLines/>
      <w:spacing w:before="40"/>
      <w:outlineLvl w:val="2"/>
    </w:pPr>
    <w:rPr>
      <w:rFonts w:asciiTheme="majorHAnsi" w:eastAsiaTheme="majorEastAsia" w:hAnsiTheme="majorHAnsi" w:cstheme="majorBidi"/>
      <w:color w:val="1F4D78" w:themeColor="accent1" w:themeShade="7F"/>
      <w:lang w:eastAsia="lv-LV"/>
    </w:rPr>
  </w:style>
  <w:style w:type="paragraph" w:styleId="Virsraksts4">
    <w:name w:val="heading 4"/>
    <w:basedOn w:val="Parasts"/>
    <w:next w:val="Parasts"/>
    <w:link w:val="Virsraksts4Rakstz"/>
    <w:uiPriority w:val="9"/>
    <w:semiHidden/>
    <w:unhideWhenUsed/>
    <w:qFormat/>
    <w:rsid w:val="008E133B"/>
    <w:pPr>
      <w:keepNext/>
      <w:keepLines/>
      <w:spacing w:before="40"/>
      <w:outlineLvl w:val="3"/>
    </w:pPr>
    <w:rPr>
      <w:rFonts w:asciiTheme="majorHAnsi" w:eastAsiaTheme="majorEastAsia" w:hAnsiTheme="majorHAnsi" w:cstheme="majorBidi"/>
      <w:i/>
      <w:iCs/>
      <w:color w:val="2E74B5" w:themeColor="accent1" w:themeShade="BF"/>
      <w:lang w:eastAsia="lv-LV"/>
    </w:rPr>
  </w:style>
  <w:style w:type="paragraph" w:styleId="Virsraksts7">
    <w:name w:val="heading 7"/>
    <w:basedOn w:val="Parasts"/>
    <w:next w:val="Parasts"/>
    <w:link w:val="Virsraksts7Rakstz"/>
    <w:qFormat/>
    <w:rsid w:val="008E133B"/>
    <w:pPr>
      <w:spacing w:before="240" w:after="60"/>
      <w:outlineLvl w:val="6"/>
    </w:pPr>
    <w:rPr>
      <w:rFonts w:ascii="Calibri" w:eastAsia="Times New Roman" w:hAnsi="Calibri" w:cs="DokChampa"/>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1"/>
    <w:rsid w:val="008E133B"/>
    <w:rPr>
      <w:rFonts w:asciiTheme="majorHAnsi" w:eastAsiaTheme="majorEastAsia" w:hAnsiTheme="majorHAnsi" w:cstheme="majorBidi"/>
      <w:color w:val="2E74B5" w:themeColor="accent1" w:themeShade="BF"/>
      <w:sz w:val="32"/>
      <w:szCs w:val="32"/>
      <w:lang w:eastAsia="lv-LV"/>
    </w:rPr>
  </w:style>
  <w:style w:type="character" w:customStyle="1" w:styleId="Virsraksts2Rakstz">
    <w:name w:val="Virsraksts 2 Rakstz."/>
    <w:basedOn w:val="Noklusjumarindkopasfonts"/>
    <w:link w:val="Virsraksts2"/>
    <w:rsid w:val="008E133B"/>
    <w:rPr>
      <w:rFonts w:asciiTheme="majorHAnsi" w:eastAsiaTheme="majorEastAsia" w:hAnsiTheme="majorHAnsi" w:cstheme="majorBidi"/>
      <w:color w:val="2E74B5" w:themeColor="accent1" w:themeShade="BF"/>
      <w:sz w:val="26"/>
      <w:szCs w:val="26"/>
      <w:lang w:eastAsia="lv-LV"/>
    </w:rPr>
  </w:style>
  <w:style w:type="character" w:customStyle="1" w:styleId="Virsraksts3Rakstz">
    <w:name w:val="Virsraksts 3 Rakstz."/>
    <w:basedOn w:val="Noklusjumarindkopasfonts"/>
    <w:link w:val="Virsraksts3"/>
    <w:uiPriority w:val="9"/>
    <w:semiHidden/>
    <w:rsid w:val="008E133B"/>
    <w:rPr>
      <w:rFonts w:asciiTheme="majorHAnsi" w:eastAsiaTheme="majorEastAsia" w:hAnsiTheme="majorHAnsi" w:cstheme="majorBidi"/>
      <w:color w:val="1F4D78" w:themeColor="accent1" w:themeShade="7F"/>
      <w:lang w:eastAsia="lv-LV"/>
    </w:rPr>
  </w:style>
  <w:style w:type="character" w:customStyle="1" w:styleId="Virsraksts4Rakstz">
    <w:name w:val="Virsraksts 4 Rakstz."/>
    <w:basedOn w:val="Noklusjumarindkopasfonts"/>
    <w:link w:val="Virsraksts4"/>
    <w:uiPriority w:val="9"/>
    <w:semiHidden/>
    <w:rsid w:val="008E133B"/>
    <w:rPr>
      <w:rFonts w:asciiTheme="majorHAnsi" w:eastAsiaTheme="majorEastAsia" w:hAnsiTheme="majorHAnsi" w:cstheme="majorBidi"/>
      <w:i/>
      <w:iCs/>
      <w:color w:val="2E74B5" w:themeColor="accent1" w:themeShade="BF"/>
      <w:lang w:eastAsia="lv-LV"/>
    </w:rPr>
  </w:style>
  <w:style w:type="character" w:customStyle="1" w:styleId="Virsraksts7Rakstz">
    <w:name w:val="Virsraksts 7 Rakstz."/>
    <w:basedOn w:val="Noklusjumarindkopasfonts"/>
    <w:link w:val="Virsraksts7"/>
    <w:rsid w:val="008E133B"/>
    <w:rPr>
      <w:rFonts w:ascii="Calibri" w:eastAsia="Times New Roman" w:hAnsi="Calibri" w:cs="DokChampa"/>
      <w:lang w:val="en-GB"/>
    </w:rPr>
  </w:style>
  <w:style w:type="numbering" w:customStyle="1" w:styleId="Bezsaraksta1">
    <w:name w:val="Bez saraksta1"/>
    <w:next w:val="Bezsaraksta"/>
    <w:uiPriority w:val="99"/>
    <w:semiHidden/>
    <w:unhideWhenUsed/>
    <w:rsid w:val="008E133B"/>
  </w:style>
  <w:style w:type="paragraph" w:styleId="Sarakstarindkopa">
    <w:name w:val="List Paragraph"/>
    <w:basedOn w:val="Parasts"/>
    <w:uiPriority w:val="34"/>
    <w:qFormat/>
    <w:rsid w:val="008E133B"/>
    <w:pPr>
      <w:ind w:left="720"/>
      <w:contextualSpacing/>
    </w:pPr>
    <w:rPr>
      <w:rFonts w:eastAsia="Times New Roman"/>
      <w:lang w:eastAsia="lv-LV"/>
    </w:rPr>
  </w:style>
  <w:style w:type="paragraph" w:styleId="Galvene">
    <w:name w:val="header"/>
    <w:basedOn w:val="Parasts"/>
    <w:link w:val="GalveneRakstz"/>
    <w:uiPriority w:val="99"/>
    <w:unhideWhenUsed/>
    <w:rsid w:val="008E133B"/>
    <w:pPr>
      <w:tabs>
        <w:tab w:val="center" w:pos="4153"/>
        <w:tab w:val="right" w:pos="8306"/>
      </w:tabs>
    </w:pPr>
    <w:rPr>
      <w:rFonts w:eastAsia="Times New Roman"/>
      <w:lang w:eastAsia="lv-LV"/>
    </w:rPr>
  </w:style>
  <w:style w:type="character" w:customStyle="1" w:styleId="GalveneRakstz">
    <w:name w:val="Galvene Rakstz."/>
    <w:basedOn w:val="Noklusjumarindkopasfonts"/>
    <w:link w:val="Galvene"/>
    <w:uiPriority w:val="99"/>
    <w:rsid w:val="008E133B"/>
    <w:rPr>
      <w:rFonts w:eastAsia="Times New Roman"/>
      <w:lang w:eastAsia="lv-LV"/>
    </w:rPr>
  </w:style>
  <w:style w:type="paragraph" w:styleId="Paraststmeklis">
    <w:name w:val="Normal (Web)"/>
    <w:basedOn w:val="Parasts"/>
    <w:rsid w:val="008E133B"/>
    <w:pPr>
      <w:ind w:firstLine="0"/>
      <w:jc w:val="left"/>
    </w:pPr>
    <w:rPr>
      <w:rFonts w:eastAsia="Times New Roman"/>
      <w:lang w:eastAsia="lv-LV"/>
    </w:rPr>
  </w:style>
  <w:style w:type="paragraph" w:styleId="Nosaukums">
    <w:name w:val="Title"/>
    <w:basedOn w:val="Parasts"/>
    <w:link w:val="NosaukumsRakstz"/>
    <w:qFormat/>
    <w:rsid w:val="008E133B"/>
    <w:pPr>
      <w:ind w:firstLine="0"/>
      <w:jc w:val="center"/>
    </w:pPr>
    <w:rPr>
      <w:rFonts w:eastAsia="Times New Roman"/>
      <w:sz w:val="28"/>
      <w:szCs w:val="20"/>
    </w:rPr>
  </w:style>
  <w:style w:type="character" w:customStyle="1" w:styleId="NosaukumsRakstz">
    <w:name w:val="Nosaukums Rakstz."/>
    <w:basedOn w:val="Noklusjumarindkopasfonts"/>
    <w:link w:val="Nosaukums"/>
    <w:rsid w:val="008E133B"/>
    <w:rPr>
      <w:rFonts w:eastAsia="Times New Roman"/>
      <w:sz w:val="28"/>
      <w:szCs w:val="20"/>
    </w:rPr>
  </w:style>
  <w:style w:type="paragraph" w:styleId="Pamatteksts2">
    <w:name w:val="Body Text 2"/>
    <w:basedOn w:val="Parasts"/>
    <w:link w:val="Pamatteksts2Rakstz"/>
    <w:uiPriority w:val="99"/>
    <w:unhideWhenUsed/>
    <w:rsid w:val="008E133B"/>
    <w:pPr>
      <w:spacing w:after="120" w:line="480" w:lineRule="auto"/>
      <w:ind w:firstLine="0"/>
      <w:jc w:val="left"/>
    </w:pPr>
    <w:rPr>
      <w:rFonts w:eastAsia="Times New Roman"/>
      <w:b/>
      <w:bCs/>
      <w:lang w:val="en-GB"/>
    </w:rPr>
  </w:style>
  <w:style w:type="character" w:customStyle="1" w:styleId="Pamatteksts2Rakstz">
    <w:name w:val="Pamatteksts 2 Rakstz."/>
    <w:basedOn w:val="Noklusjumarindkopasfonts"/>
    <w:link w:val="Pamatteksts2"/>
    <w:uiPriority w:val="99"/>
    <w:rsid w:val="008E133B"/>
    <w:rPr>
      <w:rFonts w:eastAsia="Times New Roman"/>
      <w:b/>
      <w:bCs/>
      <w:lang w:val="en-GB"/>
    </w:rPr>
  </w:style>
  <w:style w:type="paragraph" w:customStyle="1" w:styleId="naisc">
    <w:name w:val="naisc"/>
    <w:basedOn w:val="Parasts"/>
    <w:semiHidden/>
    <w:rsid w:val="008E133B"/>
    <w:pPr>
      <w:spacing w:before="75" w:after="75"/>
      <w:ind w:firstLine="0"/>
      <w:jc w:val="center"/>
    </w:pPr>
    <w:rPr>
      <w:rFonts w:eastAsia="Times New Roman"/>
      <w:lang w:eastAsia="lv-LV"/>
    </w:rPr>
  </w:style>
  <w:style w:type="paragraph" w:customStyle="1" w:styleId="Default">
    <w:name w:val="Default"/>
    <w:qFormat/>
    <w:rsid w:val="008E133B"/>
    <w:pPr>
      <w:autoSpaceDE w:val="0"/>
      <w:autoSpaceDN w:val="0"/>
      <w:adjustRightInd w:val="0"/>
      <w:ind w:firstLine="0"/>
      <w:jc w:val="left"/>
    </w:pPr>
    <w:rPr>
      <w:color w:val="000000"/>
    </w:rPr>
  </w:style>
  <w:style w:type="paragraph" w:customStyle="1" w:styleId="Style4">
    <w:name w:val="Style4"/>
    <w:basedOn w:val="Parasts"/>
    <w:rsid w:val="008E133B"/>
    <w:pPr>
      <w:widowControl w:val="0"/>
      <w:autoSpaceDE w:val="0"/>
      <w:autoSpaceDN w:val="0"/>
      <w:adjustRightInd w:val="0"/>
      <w:spacing w:line="244" w:lineRule="exact"/>
      <w:jc w:val="right"/>
    </w:pPr>
    <w:rPr>
      <w:rFonts w:eastAsia="Times New Roman"/>
      <w:lang w:eastAsia="lv-LV"/>
    </w:rPr>
  </w:style>
  <w:style w:type="character" w:styleId="Izteiksmgs">
    <w:name w:val="Strong"/>
    <w:uiPriority w:val="22"/>
    <w:qFormat/>
    <w:rsid w:val="008E133B"/>
    <w:rPr>
      <w:b/>
      <w:bCs/>
    </w:rPr>
  </w:style>
  <w:style w:type="paragraph" w:styleId="Kjene">
    <w:name w:val="footer"/>
    <w:basedOn w:val="Parasts"/>
    <w:link w:val="KjeneRakstz"/>
    <w:uiPriority w:val="99"/>
    <w:unhideWhenUsed/>
    <w:rsid w:val="008E133B"/>
    <w:pPr>
      <w:tabs>
        <w:tab w:val="center" w:pos="4153"/>
        <w:tab w:val="right" w:pos="8306"/>
      </w:tabs>
    </w:pPr>
    <w:rPr>
      <w:rFonts w:eastAsia="Times New Roman"/>
      <w:lang w:eastAsia="lv-LV"/>
    </w:rPr>
  </w:style>
  <w:style w:type="character" w:customStyle="1" w:styleId="KjeneRakstz">
    <w:name w:val="Kājene Rakstz."/>
    <w:basedOn w:val="Noklusjumarindkopasfonts"/>
    <w:link w:val="Kjene"/>
    <w:uiPriority w:val="99"/>
    <w:rsid w:val="008E133B"/>
    <w:rPr>
      <w:rFonts w:eastAsia="Times New Roman"/>
      <w:lang w:eastAsia="lv-LV"/>
    </w:rPr>
  </w:style>
  <w:style w:type="paragraph" w:styleId="Pamattekstaatkpe2">
    <w:name w:val="Body Text Indent 2"/>
    <w:basedOn w:val="Parasts"/>
    <w:link w:val="Pamattekstaatkpe2Rakstz"/>
    <w:uiPriority w:val="99"/>
    <w:unhideWhenUsed/>
    <w:rsid w:val="008E133B"/>
    <w:pPr>
      <w:spacing w:after="120" w:line="480" w:lineRule="auto"/>
      <w:ind w:left="283"/>
    </w:pPr>
    <w:rPr>
      <w:rFonts w:eastAsia="Times New Roman"/>
      <w:lang w:val="en-GB"/>
    </w:rPr>
  </w:style>
  <w:style w:type="character" w:customStyle="1" w:styleId="Pamattekstaatkpe2Rakstz">
    <w:name w:val="Pamatteksta atkāpe 2 Rakstz."/>
    <w:basedOn w:val="Noklusjumarindkopasfonts"/>
    <w:link w:val="Pamattekstaatkpe2"/>
    <w:uiPriority w:val="99"/>
    <w:rsid w:val="008E133B"/>
    <w:rPr>
      <w:rFonts w:eastAsia="Times New Roman"/>
      <w:lang w:val="en-GB"/>
    </w:rPr>
  </w:style>
  <w:style w:type="paragraph" w:styleId="Balonteksts">
    <w:name w:val="Balloon Text"/>
    <w:basedOn w:val="Parasts"/>
    <w:link w:val="BalontekstsRakstz"/>
    <w:unhideWhenUsed/>
    <w:rsid w:val="008E133B"/>
    <w:rPr>
      <w:rFonts w:ascii="Segoe UI" w:eastAsia="Times New Roman" w:hAnsi="Segoe UI" w:cs="Segoe UI"/>
      <w:sz w:val="18"/>
      <w:szCs w:val="18"/>
      <w:lang w:eastAsia="lv-LV"/>
    </w:rPr>
  </w:style>
  <w:style w:type="character" w:customStyle="1" w:styleId="BalontekstsRakstz">
    <w:name w:val="Balonteksts Rakstz."/>
    <w:basedOn w:val="Noklusjumarindkopasfonts"/>
    <w:link w:val="Balonteksts"/>
    <w:rsid w:val="008E133B"/>
    <w:rPr>
      <w:rFonts w:ascii="Segoe UI" w:eastAsia="Times New Roman" w:hAnsi="Segoe UI" w:cs="Segoe UI"/>
      <w:sz w:val="18"/>
      <w:szCs w:val="18"/>
      <w:lang w:eastAsia="lv-LV"/>
    </w:rPr>
  </w:style>
  <w:style w:type="paragraph" w:styleId="Pamatteksts3">
    <w:name w:val="Body Text 3"/>
    <w:basedOn w:val="Parasts"/>
    <w:link w:val="Pamatteksts3Rakstz"/>
    <w:unhideWhenUsed/>
    <w:qFormat/>
    <w:rsid w:val="008E133B"/>
    <w:pPr>
      <w:spacing w:after="120"/>
    </w:pPr>
    <w:rPr>
      <w:rFonts w:eastAsia="Times New Roman"/>
      <w:sz w:val="16"/>
      <w:szCs w:val="16"/>
      <w:lang w:eastAsia="lv-LV"/>
    </w:rPr>
  </w:style>
  <w:style w:type="character" w:customStyle="1" w:styleId="Pamatteksts3Rakstz">
    <w:name w:val="Pamatteksts 3 Rakstz."/>
    <w:basedOn w:val="Noklusjumarindkopasfonts"/>
    <w:link w:val="Pamatteksts3"/>
    <w:rsid w:val="008E133B"/>
    <w:rPr>
      <w:rFonts w:eastAsia="Times New Roman"/>
      <w:sz w:val="16"/>
      <w:szCs w:val="16"/>
      <w:lang w:eastAsia="lv-LV"/>
    </w:rPr>
  </w:style>
  <w:style w:type="paragraph" w:styleId="Pamatteksts">
    <w:name w:val="Body Text"/>
    <w:basedOn w:val="Parasts"/>
    <w:link w:val="PamattekstsRakstz"/>
    <w:uiPriority w:val="1"/>
    <w:unhideWhenUsed/>
    <w:qFormat/>
    <w:rsid w:val="008E133B"/>
    <w:pPr>
      <w:spacing w:after="120"/>
    </w:pPr>
    <w:rPr>
      <w:rFonts w:eastAsia="Times New Roman"/>
      <w:lang w:eastAsia="lv-LV"/>
    </w:rPr>
  </w:style>
  <w:style w:type="character" w:customStyle="1" w:styleId="PamattekstsRakstz">
    <w:name w:val="Pamatteksts Rakstz."/>
    <w:basedOn w:val="Noklusjumarindkopasfonts"/>
    <w:link w:val="Pamatteksts"/>
    <w:uiPriority w:val="1"/>
    <w:rsid w:val="008E133B"/>
    <w:rPr>
      <w:rFonts w:eastAsia="Times New Roman"/>
      <w:lang w:eastAsia="lv-LV"/>
    </w:rPr>
  </w:style>
  <w:style w:type="character" w:styleId="Hipersaite">
    <w:name w:val="Hyperlink"/>
    <w:basedOn w:val="Noklusjumarindkopasfonts"/>
    <w:uiPriority w:val="99"/>
    <w:unhideWhenUsed/>
    <w:rsid w:val="008E133B"/>
    <w:rPr>
      <w:color w:val="0563C1" w:themeColor="hyperlink"/>
      <w:u w:val="single"/>
    </w:rPr>
  </w:style>
  <w:style w:type="paragraph" w:styleId="Parakstszemobjekta">
    <w:name w:val="caption"/>
    <w:basedOn w:val="Parasts"/>
    <w:next w:val="Parasts"/>
    <w:qFormat/>
    <w:rsid w:val="008E133B"/>
    <w:pPr>
      <w:pBdr>
        <w:bottom w:val="single" w:sz="8" w:space="1" w:color="000000"/>
      </w:pBdr>
      <w:suppressAutoHyphens/>
      <w:jc w:val="center"/>
    </w:pPr>
    <w:rPr>
      <w:rFonts w:ascii="Arial" w:eastAsia="Times New Roman" w:hAnsi="Arial" w:cs="Arial"/>
      <w:b/>
      <w:sz w:val="32"/>
      <w:szCs w:val="20"/>
      <w:lang w:eastAsia="ar-SA"/>
    </w:rPr>
  </w:style>
  <w:style w:type="paragraph" w:customStyle="1" w:styleId="xl26">
    <w:name w:val="xl26"/>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2"/>
      <w:szCs w:val="22"/>
      <w:lang w:eastAsia="lv-LV"/>
    </w:rPr>
  </w:style>
  <w:style w:type="character" w:styleId="Izmantotahipersaite">
    <w:name w:val="FollowedHyperlink"/>
    <w:uiPriority w:val="99"/>
    <w:unhideWhenUsed/>
    <w:rsid w:val="008E133B"/>
    <w:rPr>
      <w:color w:val="800080"/>
      <w:u w:val="single"/>
    </w:rPr>
  </w:style>
  <w:style w:type="paragraph" w:customStyle="1" w:styleId="font5">
    <w:name w:val="font5"/>
    <w:basedOn w:val="Parasts"/>
    <w:rsid w:val="008E133B"/>
    <w:pPr>
      <w:spacing w:before="100" w:beforeAutospacing="1" w:after="100" w:afterAutospacing="1"/>
    </w:pPr>
    <w:rPr>
      <w:rFonts w:eastAsia="Times New Roman"/>
      <w:sz w:val="22"/>
      <w:szCs w:val="22"/>
      <w:lang w:eastAsia="lv-LV"/>
    </w:rPr>
  </w:style>
  <w:style w:type="paragraph" w:customStyle="1" w:styleId="xl66">
    <w:name w:val="xl66"/>
    <w:basedOn w:val="Parasts"/>
    <w:rsid w:val="008E133B"/>
    <w:pPr>
      <w:spacing w:before="100" w:beforeAutospacing="1" w:after="100" w:afterAutospacing="1"/>
      <w:jc w:val="center"/>
    </w:pPr>
    <w:rPr>
      <w:rFonts w:eastAsia="Times New Roman"/>
      <w:b/>
      <w:bCs/>
      <w:sz w:val="22"/>
      <w:szCs w:val="22"/>
      <w:lang w:eastAsia="lv-LV"/>
    </w:rPr>
  </w:style>
  <w:style w:type="paragraph" w:customStyle="1" w:styleId="xl67">
    <w:name w:val="xl67"/>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2"/>
      <w:szCs w:val="22"/>
      <w:lang w:eastAsia="lv-LV"/>
    </w:rPr>
  </w:style>
  <w:style w:type="paragraph" w:customStyle="1" w:styleId="xl68">
    <w:name w:val="xl68"/>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2"/>
      <w:szCs w:val="22"/>
      <w:lang w:eastAsia="lv-LV"/>
    </w:rPr>
  </w:style>
  <w:style w:type="paragraph" w:customStyle="1" w:styleId="xl69">
    <w:name w:val="xl69"/>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2"/>
      <w:szCs w:val="22"/>
      <w:lang w:eastAsia="lv-LV"/>
    </w:rPr>
  </w:style>
  <w:style w:type="paragraph" w:customStyle="1" w:styleId="xl70">
    <w:name w:val="xl70"/>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2"/>
      <w:szCs w:val="22"/>
      <w:lang w:eastAsia="lv-LV"/>
    </w:rPr>
  </w:style>
  <w:style w:type="paragraph" w:customStyle="1" w:styleId="xl71">
    <w:name w:val="xl71"/>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2"/>
      <w:szCs w:val="22"/>
      <w:lang w:eastAsia="lv-LV"/>
    </w:rPr>
  </w:style>
  <w:style w:type="paragraph" w:customStyle="1" w:styleId="xl72">
    <w:name w:val="xl72"/>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2"/>
      <w:szCs w:val="22"/>
      <w:lang w:eastAsia="lv-LV"/>
    </w:rPr>
  </w:style>
  <w:style w:type="paragraph" w:customStyle="1" w:styleId="xl73">
    <w:name w:val="xl73"/>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i/>
      <w:iCs/>
      <w:sz w:val="22"/>
      <w:szCs w:val="22"/>
      <w:lang w:eastAsia="lv-LV"/>
    </w:rPr>
  </w:style>
  <w:style w:type="paragraph" w:customStyle="1" w:styleId="xl74">
    <w:name w:val="xl74"/>
    <w:basedOn w:val="Parasts"/>
    <w:rsid w:val="008E133B"/>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22"/>
      <w:szCs w:val="22"/>
      <w:lang w:eastAsia="lv-LV"/>
    </w:rPr>
  </w:style>
  <w:style w:type="paragraph" w:customStyle="1" w:styleId="xl75">
    <w:name w:val="xl75"/>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lang w:eastAsia="lv-LV"/>
    </w:rPr>
  </w:style>
  <w:style w:type="paragraph" w:customStyle="1" w:styleId="xl76">
    <w:name w:val="xl76"/>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2"/>
      <w:szCs w:val="22"/>
      <w:lang w:eastAsia="lv-LV"/>
    </w:rPr>
  </w:style>
  <w:style w:type="paragraph" w:customStyle="1" w:styleId="xl77">
    <w:name w:val="xl77"/>
    <w:basedOn w:val="Parasts"/>
    <w:rsid w:val="008E133B"/>
    <w:pPr>
      <w:pBdr>
        <w:top w:val="single" w:sz="4" w:space="0" w:color="auto"/>
        <w:bottom w:val="single" w:sz="4" w:space="0" w:color="auto"/>
      </w:pBdr>
      <w:spacing w:before="100" w:beforeAutospacing="1" w:after="100" w:afterAutospacing="1"/>
      <w:jc w:val="center"/>
      <w:textAlignment w:val="top"/>
    </w:pPr>
    <w:rPr>
      <w:rFonts w:eastAsia="Times New Roman"/>
      <w:sz w:val="22"/>
      <w:szCs w:val="22"/>
      <w:lang w:eastAsia="lv-LV"/>
    </w:rPr>
  </w:style>
  <w:style w:type="paragraph" w:customStyle="1" w:styleId="xl78">
    <w:name w:val="xl78"/>
    <w:basedOn w:val="Parasts"/>
    <w:rsid w:val="008E133B"/>
    <w:pPr>
      <w:pBdr>
        <w:left w:val="single" w:sz="4" w:space="0" w:color="auto"/>
        <w:bottom w:val="single" w:sz="4" w:space="0" w:color="auto"/>
      </w:pBdr>
      <w:spacing w:before="100" w:beforeAutospacing="1" w:after="100" w:afterAutospacing="1"/>
      <w:textAlignment w:val="top"/>
    </w:pPr>
    <w:rPr>
      <w:rFonts w:eastAsia="Times New Roman"/>
      <w:sz w:val="22"/>
      <w:szCs w:val="22"/>
      <w:lang w:eastAsia="lv-LV"/>
    </w:rPr>
  </w:style>
  <w:style w:type="paragraph" w:customStyle="1" w:styleId="xl79">
    <w:name w:val="xl79"/>
    <w:basedOn w:val="Parasts"/>
    <w:rsid w:val="008E133B"/>
    <w:pPr>
      <w:pBdr>
        <w:bottom w:val="single" w:sz="4" w:space="0" w:color="auto"/>
      </w:pBdr>
      <w:spacing w:before="100" w:beforeAutospacing="1" w:after="100" w:afterAutospacing="1"/>
      <w:textAlignment w:val="top"/>
    </w:pPr>
    <w:rPr>
      <w:rFonts w:eastAsia="Times New Roman"/>
      <w:sz w:val="22"/>
      <w:szCs w:val="22"/>
      <w:lang w:eastAsia="lv-LV"/>
    </w:rPr>
  </w:style>
  <w:style w:type="paragraph" w:customStyle="1" w:styleId="xl80">
    <w:name w:val="xl80"/>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2"/>
      <w:szCs w:val="22"/>
      <w:lang w:eastAsia="lv-LV"/>
    </w:rPr>
  </w:style>
  <w:style w:type="paragraph" w:customStyle="1" w:styleId="xl81">
    <w:name w:val="xl81"/>
    <w:basedOn w:val="Parasts"/>
    <w:rsid w:val="008E133B"/>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sz w:val="22"/>
      <w:szCs w:val="22"/>
      <w:lang w:eastAsia="lv-LV"/>
    </w:rPr>
  </w:style>
  <w:style w:type="paragraph" w:customStyle="1" w:styleId="xl82">
    <w:name w:val="xl82"/>
    <w:basedOn w:val="Parasts"/>
    <w:rsid w:val="008E133B"/>
    <w:pPr>
      <w:pBdr>
        <w:top w:val="single" w:sz="4" w:space="0" w:color="auto"/>
        <w:bottom w:val="single" w:sz="4" w:space="0" w:color="auto"/>
      </w:pBdr>
      <w:spacing w:before="100" w:beforeAutospacing="1" w:after="100" w:afterAutospacing="1"/>
      <w:textAlignment w:val="top"/>
    </w:pPr>
    <w:rPr>
      <w:rFonts w:eastAsia="Times New Roman"/>
      <w:b/>
      <w:bCs/>
      <w:sz w:val="22"/>
      <w:szCs w:val="22"/>
      <w:lang w:eastAsia="lv-LV"/>
    </w:rPr>
  </w:style>
  <w:style w:type="paragraph" w:customStyle="1" w:styleId="xl83">
    <w:name w:val="xl83"/>
    <w:basedOn w:val="Parasts"/>
    <w:rsid w:val="008E133B"/>
    <w:pPr>
      <w:pBdr>
        <w:top w:val="single" w:sz="4" w:space="0" w:color="auto"/>
        <w:bottom w:val="single" w:sz="4" w:space="0" w:color="auto"/>
        <w:right w:val="single" w:sz="4" w:space="0" w:color="auto"/>
      </w:pBdr>
      <w:spacing w:before="100" w:beforeAutospacing="1" w:after="100" w:afterAutospacing="1"/>
      <w:textAlignment w:val="top"/>
    </w:pPr>
    <w:rPr>
      <w:rFonts w:eastAsia="Times New Roman"/>
      <w:b/>
      <w:bCs/>
      <w:sz w:val="22"/>
      <w:szCs w:val="22"/>
      <w:lang w:eastAsia="lv-LV"/>
    </w:rPr>
  </w:style>
  <w:style w:type="paragraph" w:customStyle="1" w:styleId="xl84">
    <w:name w:val="xl84"/>
    <w:basedOn w:val="Parasts"/>
    <w:rsid w:val="008E133B"/>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2"/>
      <w:szCs w:val="22"/>
      <w:lang w:eastAsia="lv-LV"/>
    </w:rPr>
  </w:style>
  <w:style w:type="paragraph" w:customStyle="1" w:styleId="xl85">
    <w:name w:val="xl85"/>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2"/>
      <w:szCs w:val="22"/>
      <w:lang w:eastAsia="lv-LV"/>
    </w:rPr>
  </w:style>
  <w:style w:type="paragraph" w:customStyle="1" w:styleId="xl86">
    <w:name w:val="xl86"/>
    <w:basedOn w:val="Parasts"/>
    <w:rsid w:val="008E133B"/>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22"/>
      <w:szCs w:val="22"/>
      <w:lang w:eastAsia="lv-LV"/>
    </w:rPr>
  </w:style>
  <w:style w:type="paragraph" w:customStyle="1" w:styleId="xl87">
    <w:name w:val="xl87"/>
    <w:basedOn w:val="Parasts"/>
    <w:rsid w:val="008E133B"/>
    <w:pPr>
      <w:pBdr>
        <w:top w:val="single" w:sz="4" w:space="0" w:color="auto"/>
        <w:bottom w:val="single" w:sz="4" w:space="0" w:color="auto"/>
      </w:pBdr>
      <w:spacing w:before="100" w:beforeAutospacing="1" w:after="100" w:afterAutospacing="1"/>
      <w:textAlignment w:val="top"/>
    </w:pPr>
    <w:rPr>
      <w:rFonts w:eastAsia="Times New Roman"/>
      <w:sz w:val="22"/>
      <w:szCs w:val="22"/>
      <w:lang w:eastAsia="lv-LV"/>
    </w:rPr>
  </w:style>
  <w:style w:type="paragraph" w:customStyle="1" w:styleId="xl88">
    <w:name w:val="xl88"/>
    <w:basedOn w:val="Parasts"/>
    <w:rsid w:val="008E133B"/>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sz w:val="22"/>
      <w:szCs w:val="22"/>
      <w:lang w:eastAsia="lv-LV"/>
    </w:rPr>
  </w:style>
  <w:style w:type="paragraph" w:customStyle="1" w:styleId="xl89">
    <w:name w:val="xl89"/>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2"/>
      <w:szCs w:val="22"/>
      <w:lang w:eastAsia="lv-LV"/>
    </w:rPr>
  </w:style>
  <w:style w:type="paragraph" w:customStyle="1" w:styleId="xl90">
    <w:name w:val="xl90"/>
    <w:basedOn w:val="Parasts"/>
    <w:rsid w:val="008E133B"/>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18"/>
      <w:szCs w:val="18"/>
      <w:lang w:eastAsia="lv-LV"/>
    </w:rPr>
  </w:style>
  <w:style w:type="paragraph" w:customStyle="1" w:styleId="xl91">
    <w:name w:val="xl91"/>
    <w:basedOn w:val="Parasts"/>
    <w:rsid w:val="008E133B"/>
    <w:pPr>
      <w:pBdr>
        <w:top w:val="single" w:sz="4" w:space="0" w:color="auto"/>
        <w:bottom w:val="single" w:sz="4" w:space="0" w:color="auto"/>
      </w:pBdr>
      <w:spacing w:before="100" w:beforeAutospacing="1" w:after="100" w:afterAutospacing="1"/>
      <w:textAlignment w:val="top"/>
    </w:pPr>
    <w:rPr>
      <w:rFonts w:eastAsia="Times New Roman"/>
      <w:sz w:val="18"/>
      <w:szCs w:val="18"/>
      <w:lang w:eastAsia="lv-LV"/>
    </w:rPr>
  </w:style>
  <w:style w:type="paragraph" w:customStyle="1" w:styleId="xl92">
    <w:name w:val="xl92"/>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18"/>
      <w:szCs w:val="18"/>
      <w:lang w:eastAsia="lv-LV"/>
    </w:rPr>
  </w:style>
  <w:style w:type="paragraph" w:customStyle="1" w:styleId="xl93">
    <w:name w:val="xl93"/>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lang w:eastAsia="lv-LV"/>
    </w:rPr>
  </w:style>
  <w:style w:type="paragraph" w:customStyle="1" w:styleId="xl94">
    <w:name w:val="xl94"/>
    <w:basedOn w:val="Parasts"/>
    <w:rsid w:val="008E133B"/>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18"/>
      <w:szCs w:val="18"/>
      <w:lang w:eastAsia="lv-LV"/>
    </w:rPr>
  </w:style>
  <w:style w:type="paragraph" w:customStyle="1" w:styleId="xl95">
    <w:name w:val="xl95"/>
    <w:basedOn w:val="Parasts"/>
    <w:rsid w:val="008E133B"/>
    <w:pPr>
      <w:pBdr>
        <w:top w:val="single" w:sz="4" w:space="0" w:color="auto"/>
        <w:bottom w:val="single" w:sz="4" w:space="0" w:color="auto"/>
      </w:pBdr>
      <w:spacing w:before="100" w:beforeAutospacing="1" w:after="100" w:afterAutospacing="1"/>
      <w:jc w:val="center"/>
      <w:textAlignment w:val="top"/>
    </w:pPr>
    <w:rPr>
      <w:rFonts w:eastAsia="Times New Roman"/>
      <w:sz w:val="18"/>
      <w:szCs w:val="18"/>
      <w:lang w:eastAsia="lv-LV"/>
    </w:rPr>
  </w:style>
  <w:style w:type="paragraph" w:customStyle="1" w:styleId="xl96">
    <w:name w:val="xl96"/>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lang w:eastAsia="lv-LV"/>
    </w:rPr>
  </w:style>
  <w:style w:type="paragraph" w:customStyle="1" w:styleId="xl97">
    <w:name w:val="xl97"/>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2"/>
      <w:szCs w:val="22"/>
      <w:lang w:eastAsia="lv-LV"/>
    </w:rPr>
  </w:style>
  <w:style w:type="paragraph" w:customStyle="1" w:styleId="xl98">
    <w:name w:val="xl98"/>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2"/>
      <w:szCs w:val="22"/>
      <w:lang w:eastAsia="lv-LV"/>
    </w:rPr>
  </w:style>
  <w:style w:type="paragraph" w:customStyle="1" w:styleId="xl99">
    <w:name w:val="xl99"/>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2"/>
      <w:szCs w:val="22"/>
      <w:lang w:eastAsia="lv-LV"/>
    </w:rPr>
  </w:style>
  <w:style w:type="paragraph" w:customStyle="1" w:styleId="xl100">
    <w:name w:val="xl100"/>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2"/>
      <w:szCs w:val="22"/>
      <w:lang w:eastAsia="lv-LV"/>
    </w:rPr>
  </w:style>
  <w:style w:type="paragraph" w:customStyle="1" w:styleId="xl101">
    <w:name w:val="xl101"/>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2"/>
      <w:szCs w:val="22"/>
      <w:lang w:eastAsia="lv-LV"/>
    </w:rPr>
  </w:style>
  <w:style w:type="paragraph" w:customStyle="1" w:styleId="xl102">
    <w:name w:val="xl102"/>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2"/>
      <w:szCs w:val="22"/>
      <w:lang w:eastAsia="lv-LV"/>
    </w:rPr>
  </w:style>
  <w:style w:type="paragraph" w:customStyle="1" w:styleId="xl103">
    <w:name w:val="xl103"/>
    <w:basedOn w:val="Parasts"/>
    <w:rsid w:val="008E133B"/>
    <w:pPr>
      <w:pBdr>
        <w:top w:val="single" w:sz="4" w:space="0" w:color="auto"/>
        <w:left w:val="single" w:sz="4" w:space="0" w:color="auto"/>
        <w:right w:val="single" w:sz="4" w:space="0" w:color="auto"/>
      </w:pBdr>
      <w:spacing w:before="100" w:beforeAutospacing="1" w:after="100" w:afterAutospacing="1"/>
    </w:pPr>
    <w:rPr>
      <w:rFonts w:eastAsia="Times New Roman"/>
      <w:i/>
      <w:iCs/>
      <w:sz w:val="22"/>
      <w:szCs w:val="22"/>
      <w:lang w:eastAsia="lv-LV"/>
    </w:rPr>
  </w:style>
  <w:style w:type="paragraph" w:customStyle="1" w:styleId="xl104">
    <w:name w:val="xl104"/>
    <w:basedOn w:val="Parasts"/>
    <w:rsid w:val="008E133B"/>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i/>
      <w:iCs/>
      <w:sz w:val="22"/>
      <w:szCs w:val="22"/>
      <w:lang w:eastAsia="lv-LV"/>
    </w:rPr>
  </w:style>
  <w:style w:type="paragraph" w:customStyle="1" w:styleId="xl105">
    <w:name w:val="xl105"/>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2"/>
      <w:szCs w:val="22"/>
      <w:lang w:eastAsia="lv-LV"/>
    </w:rPr>
  </w:style>
  <w:style w:type="paragraph" w:customStyle="1" w:styleId="xl106">
    <w:name w:val="xl106"/>
    <w:basedOn w:val="Parasts"/>
    <w:rsid w:val="008E133B"/>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2"/>
      <w:szCs w:val="22"/>
      <w:lang w:eastAsia="lv-LV"/>
    </w:rPr>
  </w:style>
  <w:style w:type="paragraph" w:customStyle="1" w:styleId="xl107">
    <w:name w:val="xl107"/>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2"/>
      <w:szCs w:val="22"/>
      <w:lang w:eastAsia="lv-LV"/>
    </w:rPr>
  </w:style>
  <w:style w:type="paragraph" w:customStyle="1" w:styleId="xl108">
    <w:name w:val="xl108"/>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2"/>
      <w:szCs w:val="22"/>
      <w:lang w:eastAsia="lv-LV"/>
    </w:rPr>
  </w:style>
  <w:style w:type="paragraph" w:customStyle="1" w:styleId="xl109">
    <w:name w:val="xl109"/>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2"/>
      <w:szCs w:val="22"/>
      <w:lang w:eastAsia="lv-LV"/>
    </w:rPr>
  </w:style>
  <w:style w:type="paragraph" w:customStyle="1" w:styleId="xl110">
    <w:name w:val="xl110"/>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2"/>
      <w:szCs w:val="22"/>
      <w:lang w:eastAsia="lv-LV"/>
    </w:rPr>
  </w:style>
  <w:style w:type="paragraph" w:customStyle="1" w:styleId="xl111">
    <w:name w:val="xl111"/>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2"/>
      <w:szCs w:val="22"/>
      <w:lang w:eastAsia="lv-LV"/>
    </w:rPr>
  </w:style>
  <w:style w:type="paragraph" w:customStyle="1" w:styleId="xl112">
    <w:name w:val="xl112"/>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2"/>
      <w:szCs w:val="22"/>
      <w:lang w:eastAsia="lv-LV"/>
    </w:rPr>
  </w:style>
  <w:style w:type="paragraph" w:customStyle="1" w:styleId="xl113">
    <w:name w:val="xl113"/>
    <w:basedOn w:val="Parasts"/>
    <w:rsid w:val="008E133B"/>
    <w:pPr>
      <w:pBdr>
        <w:top w:val="single" w:sz="4" w:space="0" w:color="auto"/>
        <w:left w:val="single" w:sz="4" w:space="0" w:color="auto"/>
        <w:right w:val="single" w:sz="4" w:space="0" w:color="auto"/>
      </w:pBdr>
      <w:spacing w:before="100" w:beforeAutospacing="1" w:after="100" w:afterAutospacing="1"/>
    </w:pPr>
    <w:rPr>
      <w:rFonts w:eastAsia="Times New Roman"/>
      <w:sz w:val="22"/>
      <w:szCs w:val="22"/>
      <w:lang w:eastAsia="lv-LV"/>
    </w:rPr>
  </w:style>
  <w:style w:type="paragraph" w:customStyle="1" w:styleId="xl114">
    <w:name w:val="xl114"/>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2"/>
      <w:szCs w:val="22"/>
      <w:lang w:eastAsia="lv-LV"/>
    </w:rPr>
  </w:style>
  <w:style w:type="paragraph" w:customStyle="1" w:styleId="xl115">
    <w:name w:val="xl115"/>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2"/>
      <w:szCs w:val="22"/>
      <w:lang w:eastAsia="lv-LV"/>
    </w:rPr>
  </w:style>
  <w:style w:type="paragraph" w:customStyle="1" w:styleId="xl116">
    <w:name w:val="xl116"/>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2"/>
      <w:szCs w:val="22"/>
      <w:lang w:eastAsia="lv-LV"/>
    </w:rPr>
  </w:style>
  <w:style w:type="paragraph" w:customStyle="1" w:styleId="xl117">
    <w:name w:val="xl117"/>
    <w:basedOn w:val="Parasts"/>
    <w:rsid w:val="008E133B"/>
    <w:pPr>
      <w:pBdr>
        <w:top w:val="single" w:sz="4" w:space="0" w:color="auto"/>
        <w:bottom w:val="single" w:sz="4" w:space="0" w:color="auto"/>
        <w:right w:val="single" w:sz="4" w:space="0" w:color="auto"/>
      </w:pBdr>
      <w:spacing w:before="100" w:beforeAutospacing="1" w:after="100" w:afterAutospacing="1"/>
    </w:pPr>
    <w:rPr>
      <w:rFonts w:eastAsia="Times New Roman"/>
      <w:sz w:val="22"/>
      <w:szCs w:val="22"/>
      <w:lang w:eastAsia="lv-LV"/>
    </w:rPr>
  </w:style>
  <w:style w:type="paragraph" w:customStyle="1" w:styleId="xl118">
    <w:name w:val="xl118"/>
    <w:basedOn w:val="Parasts"/>
    <w:rsid w:val="008E133B"/>
    <w:pPr>
      <w:pBdr>
        <w:top w:val="single" w:sz="4" w:space="0" w:color="auto"/>
        <w:bottom w:val="single" w:sz="4" w:space="0" w:color="auto"/>
        <w:right w:val="single" w:sz="4" w:space="0" w:color="auto"/>
      </w:pBdr>
      <w:spacing w:before="100" w:beforeAutospacing="1" w:after="100" w:afterAutospacing="1"/>
    </w:pPr>
    <w:rPr>
      <w:rFonts w:eastAsia="Times New Roman"/>
      <w:i/>
      <w:iCs/>
      <w:sz w:val="22"/>
      <w:szCs w:val="22"/>
      <w:lang w:eastAsia="lv-LV"/>
    </w:rPr>
  </w:style>
  <w:style w:type="paragraph" w:customStyle="1" w:styleId="xl119">
    <w:name w:val="xl119"/>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2"/>
      <w:szCs w:val="22"/>
      <w:lang w:eastAsia="lv-LV"/>
    </w:rPr>
  </w:style>
  <w:style w:type="paragraph" w:customStyle="1" w:styleId="xl120">
    <w:name w:val="xl120"/>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2"/>
      <w:szCs w:val="22"/>
      <w:lang w:eastAsia="lv-LV"/>
    </w:rPr>
  </w:style>
  <w:style w:type="paragraph" w:customStyle="1" w:styleId="xl121">
    <w:name w:val="xl121"/>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2"/>
      <w:szCs w:val="22"/>
      <w:lang w:eastAsia="lv-LV"/>
    </w:rPr>
  </w:style>
  <w:style w:type="paragraph" w:customStyle="1" w:styleId="xl122">
    <w:name w:val="xl122"/>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2"/>
      <w:szCs w:val="22"/>
      <w:lang w:eastAsia="lv-LV"/>
    </w:rPr>
  </w:style>
  <w:style w:type="paragraph" w:customStyle="1" w:styleId="xl123">
    <w:name w:val="xl123"/>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2"/>
      <w:szCs w:val="22"/>
      <w:lang w:eastAsia="lv-LV"/>
    </w:rPr>
  </w:style>
  <w:style w:type="paragraph" w:customStyle="1" w:styleId="xl124">
    <w:name w:val="xl124"/>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2"/>
      <w:szCs w:val="22"/>
      <w:lang w:eastAsia="lv-LV"/>
    </w:rPr>
  </w:style>
  <w:style w:type="paragraph" w:customStyle="1" w:styleId="xl125">
    <w:name w:val="xl125"/>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2"/>
      <w:szCs w:val="22"/>
      <w:lang w:eastAsia="lv-LV"/>
    </w:rPr>
  </w:style>
  <w:style w:type="paragraph" w:customStyle="1" w:styleId="xl126">
    <w:name w:val="xl126"/>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2"/>
      <w:szCs w:val="22"/>
      <w:lang w:eastAsia="lv-LV"/>
    </w:rPr>
  </w:style>
  <w:style w:type="paragraph" w:customStyle="1" w:styleId="xl127">
    <w:name w:val="xl127"/>
    <w:basedOn w:val="Parasts"/>
    <w:rsid w:val="008E133B"/>
    <w:pPr>
      <w:spacing w:before="100" w:beforeAutospacing="1" w:after="100" w:afterAutospacing="1"/>
    </w:pPr>
    <w:rPr>
      <w:rFonts w:eastAsia="Times New Roman"/>
      <w:sz w:val="22"/>
      <w:szCs w:val="22"/>
      <w:lang w:eastAsia="lv-LV"/>
    </w:rPr>
  </w:style>
  <w:style w:type="paragraph" w:customStyle="1" w:styleId="xl128">
    <w:name w:val="xl128"/>
    <w:basedOn w:val="Parasts"/>
    <w:rsid w:val="008E133B"/>
    <w:pPr>
      <w:spacing w:before="100" w:beforeAutospacing="1" w:after="100" w:afterAutospacing="1"/>
    </w:pPr>
    <w:rPr>
      <w:rFonts w:eastAsia="Times New Roman"/>
      <w:b/>
      <w:bCs/>
      <w:sz w:val="22"/>
      <w:szCs w:val="22"/>
      <w:lang w:eastAsia="lv-LV"/>
    </w:rPr>
  </w:style>
  <w:style w:type="paragraph" w:customStyle="1" w:styleId="xl129">
    <w:name w:val="xl129"/>
    <w:basedOn w:val="Parasts"/>
    <w:rsid w:val="008E133B"/>
    <w:pPr>
      <w:spacing w:before="100" w:beforeAutospacing="1" w:after="100" w:afterAutospacing="1"/>
    </w:pPr>
    <w:rPr>
      <w:rFonts w:eastAsia="Times New Roman"/>
      <w:b/>
      <w:bCs/>
      <w:sz w:val="22"/>
      <w:szCs w:val="22"/>
      <w:lang w:eastAsia="lv-LV"/>
    </w:rPr>
  </w:style>
  <w:style w:type="paragraph" w:customStyle="1" w:styleId="xl130">
    <w:name w:val="xl130"/>
    <w:basedOn w:val="Parasts"/>
    <w:rsid w:val="008E133B"/>
    <w:pPr>
      <w:spacing w:before="100" w:beforeAutospacing="1" w:after="100" w:afterAutospacing="1"/>
    </w:pPr>
    <w:rPr>
      <w:rFonts w:eastAsia="Times New Roman"/>
      <w:lang w:eastAsia="lv-LV"/>
    </w:rPr>
  </w:style>
  <w:style w:type="paragraph" w:customStyle="1" w:styleId="xl131">
    <w:name w:val="xl131"/>
    <w:basedOn w:val="Parasts"/>
    <w:rsid w:val="008E133B"/>
    <w:pPr>
      <w:spacing w:before="100" w:beforeAutospacing="1" w:after="100" w:afterAutospacing="1"/>
    </w:pPr>
    <w:rPr>
      <w:rFonts w:eastAsia="Times New Roman"/>
      <w:b/>
      <w:bCs/>
      <w:lang w:eastAsia="lv-LV"/>
    </w:rPr>
  </w:style>
  <w:style w:type="paragraph" w:customStyle="1" w:styleId="xl132">
    <w:name w:val="xl132"/>
    <w:basedOn w:val="Parasts"/>
    <w:rsid w:val="008E133B"/>
    <w:pPr>
      <w:spacing w:before="100" w:beforeAutospacing="1" w:after="100" w:afterAutospacing="1"/>
      <w:jc w:val="center"/>
    </w:pPr>
    <w:rPr>
      <w:rFonts w:eastAsia="Times New Roman"/>
      <w:b/>
      <w:bCs/>
      <w:lang w:eastAsia="lv-LV"/>
    </w:rPr>
  </w:style>
  <w:style w:type="paragraph" w:customStyle="1" w:styleId="xl133">
    <w:name w:val="xl133"/>
    <w:basedOn w:val="Parasts"/>
    <w:rsid w:val="008E133B"/>
    <w:pPr>
      <w:spacing w:before="100" w:beforeAutospacing="1" w:after="100" w:afterAutospacing="1"/>
      <w:jc w:val="center"/>
    </w:pPr>
    <w:rPr>
      <w:rFonts w:eastAsia="Times New Roman"/>
      <w:sz w:val="22"/>
      <w:szCs w:val="22"/>
      <w:lang w:eastAsia="lv-LV"/>
    </w:rPr>
  </w:style>
  <w:style w:type="paragraph" w:customStyle="1" w:styleId="xl134">
    <w:name w:val="xl134"/>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lv-LV"/>
    </w:rPr>
  </w:style>
  <w:style w:type="paragraph" w:customStyle="1" w:styleId="xl135">
    <w:name w:val="xl135"/>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i/>
      <w:iCs/>
      <w:sz w:val="22"/>
      <w:szCs w:val="22"/>
      <w:lang w:eastAsia="lv-LV"/>
    </w:rPr>
  </w:style>
  <w:style w:type="paragraph" w:customStyle="1" w:styleId="xl136">
    <w:name w:val="xl136"/>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2"/>
      <w:szCs w:val="22"/>
      <w:lang w:eastAsia="lv-LV"/>
    </w:rPr>
  </w:style>
  <w:style w:type="paragraph" w:customStyle="1" w:styleId="xl137">
    <w:name w:val="xl137"/>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i/>
      <w:iCs/>
      <w:sz w:val="22"/>
      <w:szCs w:val="22"/>
      <w:lang w:eastAsia="lv-LV"/>
    </w:rPr>
  </w:style>
  <w:style w:type="paragraph" w:customStyle="1" w:styleId="xl138">
    <w:name w:val="xl138"/>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2"/>
      <w:szCs w:val="22"/>
      <w:lang w:eastAsia="lv-LV"/>
    </w:rPr>
  </w:style>
  <w:style w:type="paragraph" w:customStyle="1" w:styleId="xl139">
    <w:name w:val="xl139"/>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i/>
      <w:iCs/>
      <w:sz w:val="22"/>
      <w:szCs w:val="22"/>
      <w:lang w:eastAsia="lv-LV"/>
    </w:rPr>
  </w:style>
  <w:style w:type="paragraph" w:customStyle="1" w:styleId="xl140">
    <w:name w:val="xl140"/>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2"/>
      <w:szCs w:val="22"/>
      <w:lang w:eastAsia="lv-LV"/>
    </w:rPr>
  </w:style>
  <w:style w:type="paragraph" w:customStyle="1" w:styleId="xl141">
    <w:name w:val="xl141"/>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2"/>
      <w:szCs w:val="22"/>
      <w:lang w:eastAsia="lv-LV"/>
    </w:rPr>
  </w:style>
  <w:style w:type="paragraph" w:customStyle="1" w:styleId="xl142">
    <w:name w:val="xl142"/>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2"/>
      <w:szCs w:val="22"/>
      <w:lang w:eastAsia="lv-LV"/>
    </w:rPr>
  </w:style>
  <w:style w:type="paragraph" w:customStyle="1" w:styleId="xl143">
    <w:name w:val="xl143"/>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2"/>
      <w:szCs w:val="22"/>
      <w:lang w:eastAsia="lv-LV"/>
    </w:rPr>
  </w:style>
  <w:style w:type="paragraph" w:customStyle="1" w:styleId="xl144">
    <w:name w:val="xl144"/>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2"/>
      <w:szCs w:val="22"/>
      <w:lang w:eastAsia="lv-LV"/>
    </w:rPr>
  </w:style>
  <w:style w:type="paragraph" w:customStyle="1" w:styleId="xl145">
    <w:name w:val="xl145"/>
    <w:basedOn w:val="Parasts"/>
    <w:rsid w:val="008E133B"/>
    <w:pPr>
      <w:spacing w:before="100" w:beforeAutospacing="1" w:after="100" w:afterAutospacing="1"/>
    </w:pPr>
    <w:rPr>
      <w:rFonts w:ascii="Arial" w:eastAsia="Times New Roman" w:hAnsi="Arial" w:cs="Arial"/>
      <w:lang w:eastAsia="lv-LV"/>
    </w:rPr>
  </w:style>
  <w:style w:type="paragraph" w:customStyle="1" w:styleId="xl146">
    <w:name w:val="xl146"/>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2"/>
      <w:szCs w:val="22"/>
      <w:lang w:eastAsia="lv-LV"/>
    </w:rPr>
  </w:style>
  <w:style w:type="paragraph" w:customStyle="1" w:styleId="xl147">
    <w:name w:val="xl147"/>
    <w:basedOn w:val="Parasts"/>
    <w:rsid w:val="008E133B"/>
    <w:pPr>
      <w:spacing w:before="100" w:beforeAutospacing="1" w:after="100" w:afterAutospacing="1"/>
      <w:jc w:val="center"/>
    </w:pPr>
    <w:rPr>
      <w:rFonts w:eastAsia="Times New Roman"/>
      <w:b/>
      <w:bCs/>
      <w:lang w:eastAsia="lv-LV"/>
    </w:rPr>
  </w:style>
  <w:style w:type="paragraph" w:customStyle="1" w:styleId="xl148">
    <w:name w:val="xl148"/>
    <w:basedOn w:val="Parasts"/>
    <w:rsid w:val="008E133B"/>
    <w:pPr>
      <w:spacing w:before="100" w:beforeAutospacing="1" w:after="100" w:afterAutospacing="1"/>
      <w:jc w:val="right"/>
    </w:pPr>
    <w:rPr>
      <w:rFonts w:eastAsia="Times New Roman"/>
      <w:sz w:val="22"/>
      <w:szCs w:val="22"/>
      <w:lang w:eastAsia="lv-LV"/>
    </w:rPr>
  </w:style>
  <w:style w:type="paragraph" w:customStyle="1" w:styleId="xl149">
    <w:name w:val="xl149"/>
    <w:basedOn w:val="Parasts"/>
    <w:rsid w:val="008E133B"/>
    <w:pPr>
      <w:pBdr>
        <w:bottom w:val="single" w:sz="4" w:space="0" w:color="auto"/>
      </w:pBdr>
      <w:spacing w:before="100" w:beforeAutospacing="1" w:after="100" w:afterAutospacing="1"/>
    </w:pPr>
    <w:rPr>
      <w:rFonts w:eastAsia="Times New Roman"/>
      <w:sz w:val="22"/>
      <w:szCs w:val="22"/>
      <w:lang w:eastAsia="lv-LV"/>
    </w:rPr>
  </w:style>
  <w:style w:type="paragraph" w:customStyle="1" w:styleId="xl150">
    <w:name w:val="xl150"/>
    <w:basedOn w:val="Parasts"/>
    <w:rsid w:val="008E133B"/>
    <w:pPr>
      <w:pBdr>
        <w:top w:val="single" w:sz="4" w:space="0" w:color="auto"/>
        <w:left w:val="single" w:sz="4" w:space="0" w:color="auto"/>
      </w:pBdr>
      <w:spacing w:before="100" w:beforeAutospacing="1" w:after="100" w:afterAutospacing="1"/>
      <w:jc w:val="center"/>
      <w:textAlignment w:val="center"/>
    </w:pPr>
    <w:rPr>
      <w:rFonts w:eastAsia="Times New Roman"/>
      <w:b/>
      <w:bCs/>
      <w:sz w:val="22"/>
      <w:szCs w:val="22"/>
      <w:lang w:eastAsia="lv-LV"/>
    </w:rPr>
  </w:style>
  <w:style w:type="paragraph" w:customStyle="1" w:styleId="xl151">
    <w:name w:val="xl151"/>
    <w:basedOn w:val="Parasts"/>
    <w:rsid w:val="008E133B"/>
    <w:pPr>
      <w:pBdr>
        <w:top w:val="single" w:sz="4" w:space="0" w:color="auto"/>
      </w:pBdr>
      <w:spacing w:before="100" w:beforeAutospacing="1" w:after="100" w:afterAutospacing="1"/>
      <w:jc w:val="center"/>
      <w:textAlignment w:val="center"/>
    </w:pPr>
    <w:rPr>
      <w:rFonts w:eastAsia="Times New Roman"/>
      <w:b/>
      <w:bCs/>
      <w:sz w:val="22"/>
      <w:szCs w:val="22"/>
      <w:lang w:eastAsia="lv-LV"/>
    </w:rPr>
  </w:style>
  <w:style w:type="paragraph" w:customStyle="1" w:styleId="xl152">
    <w:name w:val="xl152"/>
    <w:basedOn w:val="Parasts"/>
    <w:rsid w:val="008E133B"/>
    <w:pPr>
      <w:pBdr>
        <w:top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lv-LV"/>
    </w:rPr>
  </w:style>
  <w:style w:type="paragraph" w:customStyle="1" w:styleId="xl153">
    <w:name w:val="xl153"/>
    <w:basedOn w:val="Parasts"/>
    <w:rsid w:val="008E133B"/>
    <w:pPr>
      <w:pBdr>
        <w:left w:val="single" w:sz="4" w:space="0" w:color="auto"/>
        <w:bottom w:val="single" w:sz="4" w:space="0" w:color="auto"/>
      </w:pBdr>
      <w:spacing w:before="100" w:beforeAutospacing="1" w:after="100" w:afterAutospacing="1"/>
      <w:jc w:val="center"/>
      <w:textAlignment w:val="center"/>
    </w:pPr>
    <w:rPr>
      <w:rFonts w:eastAsia="Times New Roman"/>
      <w:b/>
      <w:bCs/>
      <w:sz w:val="22"/>
      <w:szCs w:val="22"/>
      <w:lang w:eastAsia="lv-LV"/>
    </w:rPr>
  </w:style>
  <w:style w:type="paragraph" w:customStyle="1" w:styleId="xl154">
    <w:name w:val="xl154"/>
    <w:basedOn w:val="Parasts"/>
    <w:rsid w:val="008E133B"/>
    <w:pPr>
      <w:pBdr>
        <w:bottom w:val="single" w:sz="4" w:space="0" w:color="auto"/>
      </w:pBdr>
      <w:spacing w:before="100" w:beforeAutospacing="1" w:after="100" w:afterAutospacing="1"/>
      <w:jc w:val="center"/>
      <w:textAlignment w:val="center"/>
    </w:pPr>
    <w:rPr>
      <w:rFonts w:eastAsia="Times New Roman"/>
      <w:b/>
      <w:bCs/>
      <w:sz w:val="22"/>
      <w:szCs w:val="22"/>
      <w:lang w:eastAsia="lv-LV"/>
    </w:rPr>
  </w:style>
  <w:style w:type="paragraph" w:customStyle="1" w:styleId="xl155">
    <w:name w:val="xl155"/>
    <w:basedOn w:val="Parasts"/>
    <w:rsid w:val="008E133B"/>
    <w:pPr>
      <w:pBdr>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lv-LV"/>
    </w:rPr>
  </w:style>
  <w:style w:type="paragraph" w:customStyle="1" w:styleId="xl156">
    <w:name w:val="xl156"/>
    <w:basedOn w:val="Parasts"/>
    <w:rsid w:val="008E133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lv-LV"/>
    </w:rPr>
  </w:style>
  <w:style w:type="paragraph" w:customStyle="1" w:styleId="xl157">
    <w:name w:val="xl157"/>
    <w:basedOn w:val="Parasts"/>
    <w:rsid w:val="008E133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lv-LV"/>
    </w:rPr>
  </w:style>
  <w:style w:type="paragraph" w:customStyle="1" w:styleId="xl158">
    <w:name w:val="xl158"/>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lang w:eastAsia="lv-LV"/>
    </w:rPr>
  </w:style>
  <w:style w:type="paragraph" w:customStyle="1" w:styleId="xl159">
    <w:name w:val="xl159"/>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2"/>
      <w:szCs w:val="22"/>
      <w:lang w:eastAsia="lv-LV"/>
    </w:rPr>
  </w:style>
  <w:style w:type="paragraph" w:customStyle="1" w:styleId="xl160">
    <w:name w:val="xl160"/>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i/>
      <w:iCs/>
      <w:sz w:val="22"/>
      <w:szCs w:val="22"/>
      <w:lang w:eastAsia="lv-LV"/>
    </w:rPr>
  </w:style>
  <w:style w:type="paragraph" w:customStyle="1" w:styleId="xl161">
    <w:name w:val="xl161"/>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i/>
      <w:iCs/>
      <w:sz w:val="22"/>
      <w:szCs w:val="22"/>
      <w:lang w:eastAsia="lv-LV"/>
    </w:rPr>
  </w:style>
  <w:style w:type="paragraph" w:customStyle="1" w:styleId="xl162">
    <w:name w:val="xl162"/>
    <w:basedOn w:val="Parasts"/>
    <w:rsid w:val="008E133B"/>
    <w:pPr>
      <w:pBdr>
        <w:top w:val="single" w:sz="4" w:space="0" w:color="auto"/>
        <w:bottom w:val="single" w:sz="4" w:space="0" w:color="auto"/>
      </w:pBdr>
      <w:spacing w:before="100" w:beforeAutospacing="1" w:after="100" w:afterAutospacing="1"/>
      <w:jc w:val="center"/>
      <w:textAlignment w:val="top"/>
    </w:pPr>
    <w:rPr>
      <w:rFonts w:eastAsia="Times New Roman"/>
      <w:lang w:eastAsia="lv-LV"/>
    </w:rPr>
  </w:style>
  <w:style w:type="paragraph" w:customStyle="1" w:styleId="xl163">
    <w:name w:val="xl163"/>
    <w:basedOn w:val="Parasts"/>
    <w:rsid w:val="008E133B"/>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lang w:eastAsia="lv-LV"/>
    </w:rPr>
  </w:style>
  <w:style w:type="paragraph" w:customStyle="1" w:styleId="xl164">
    <w:name w:val="xl164"/>
    <w:basedOn w:val="Parasts"/>
    <w:rsid w:val="008E133B"/>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2"/>
      <w:szCs w:val="22"/>
      <w:lang w:eastAsia="lv-LV"/>
    </w:rPr>
  </w:style>
  <w:style w:type="paragraph" w:customStyle="1" w:styleId="xl165">
    <w:name w:val="xl165"/>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2"/>
      <w:szCs w:val="22"/>
      <w:lang w:eastAsia="lv-LV"/>
    </w:rPr>
  </w:style>
  <w:style w:type="paragraph" w:customStyle="1" w:styleId="xl166">
    <w:name w:val="xl166"/>
    <w:basedOn w:val="Parasts"/>
    <w:rsid w:val="008E133B"/>
    <w:pPr>
      <w:pBdr>
        <w:left w:val="single" w:sz="4" w:space="0" w:color="auto"/>
        <w:bottom w:val="single" w:sz="4" w:space="0" w:color="auto"/>
      </w:pBdr>
      <w:spacing w:before="100" w:beforeAutospacing="1" w:after="100" w:afterAutospacing="1"/>
      <w:textAlignment w:val="top"/>
    </w:pPr>
    <w:rPr>
      <w:rFonts w:eastAsia="Times New Roman"/>
      <w:b/>
      <w:bCs/>
      <w:sz w:val="22"/>
      <w:szCs w:val="22"/>
      <w:lang w:eastAsia="lv-LV"/>
    </w:rPr>
  </w:style>
  <w:style w:type="paragraph" w:customStyle="1" w:styleId="xl167">
    <w:name w:val="xl167"/>
    <w:basedOn w:val="Parasts"/>
    <w:rsid w:val="008E133B"/>
    <w:pPr>
      <w:pBdr>
        <w:bottom w:val="single" w:sz="4" w:space="0" w:color="auto"/>
      </w:pBdr>
      <w:spacing w:before="100" w:beforeAutospacing="1" w:after="100" w:afterAutospacing="1"/>
      <w:textAlignment w:val="top"/>
    </w:pPr>
    <w:rPr>
      <w:rFonts w:eastAsia="Times New Roman"/>
      <w:b/>
      <w:bCs/>
      <w:sz w:val="22"/>
      <w:szCs w:val="22"/>
      <w:lang w:eastAsia="lv-LV"/>
    </w:rPr>
  </w:style>
  <w:style w:type="paragraph" w:customStyle="1" w:styleId="xl168">
    <w:name w:val="xl168"/>
    <w:basedOn w:val="Parasts"/>
    <w:rsid w:val="008E133B"/>
    <w:pPr>
      <w:pBdr>
        <w:bottom w:val="single" w:sz="4" w:space="0" w:color="auto"/>
        <w:right w:val="single" w:sz="4" w:space="0" w:color="auto"/>
      </w:pBdr>
      <w:spacing w:before="100" w:beforeAutospacing="1" w:after="100" w:afterAutospacing="1"/>
      <w:textAlignment w:val="top"/>
    </w:pPr>
    <w:rPr>
      <w:rFonts w:eastAsia="Times New Roman"/>
      <w:b/>
      <w:bCs/>
      <w:sz w:val="22"/>
      <w:szCs w:val="22"/>
      <w:lang w:eastAsia="lv-LV"/>
    </w:rPr>
  </w:style>
  <w:style w:type="paragraph" w:customStyle="1" w:styleId="xl169">
    <w:name w:val="xl169"/>
    <w:basedOn w:val="Parasts"/>
    <w:rsid w:val="008E133B"/>
    <w:pPr>
      <w:pBdr>
        <w:top w:val="single" w:sz="4" w:space="0" w:color="auto"/>
        <w:bottom w:val="single" w:sz="4" w:space="0" w:color="auto"/>
        <w:right w:val="single" w:sz="4" w:space="0" w:color="auto"/>
      </w:pBdr>
      <w:spacing w:before="100" w:beforeAutospacing="1" w:after="100" w:afterAutospacing="1"/>
      <w:textAlignment w:val="top"/>
    </w:pPr>
    <w:rPr>
      <w:rFonts w:eastAsia="Times New Roman"/>
      <w:sz w:val="22"/>
      <w:szCs w:val="22"/>
      <w:lang w:eastAsia="lv-LV"/>
    </w:rPr>
  </w:style>
  <w:style w:type="paragraph" w:customStyle="1" w:styleId="xl170">
    <w:name w:val="xl170"/>
    <w:basedOn w:val="Parasts"/>
    <w:rsid w:val="008E133B"/>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b/>
      <w:bCs/>
      <w:sz w:val="22"/>
      <w:szCs w:val="22"/>
      <w:lang w:eastAsia="lv-LV"/>
    </w:rPr>
  </w:style>
  <w:style w:type="paragraph" w:customStyle="1" w:styleId="xl171">
    <w:name w:val="xl171"/>
    <w:basedOn w:val="Parasts"/>
    <w:rsid w:val="008E133B"/>
    <w:pPr>
      <w:pBdr>
        <w:top w:val="single" w:sz="4" w:space="0" w:color="auto"/>
        <w:bottom w:val="single" w:sz="4" w:space="0" w:color="auto"/>
      </w:pBdr>
      <w:spacing w:before="100" w:beforeAutospacing="1" w:after="100" w:afterAutospacing="1"/>
      <w:textAlignment w:val="center"/>
    </w:pPr>
    <w:rPr>
      <w:rFonts w:eastAsia="Times New Roman"/>
      <w:b/>
      <w:bCs/>
      <w:sz w:val="22"/>
      <w:szCs w:val="22"/>
      <w:lang w:eastAsia="lv-LV"/>
    </w:rPr>
  </w:style>
  <w:style w:type="paragraph" w:customStyle="1" w:styleId="xl172">
    <w:name w:val="xl172"/>
    <w:basedOn w:val="Parasts"/>
    <w:rsid w:val="008E133B"/>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sz w:val="22"/>
      <w:szCs w:val="22"/>
      <w:lang w:eastAsia="lv-LV"/>
    </w:rPr>
  </w:style>
  <w:style w:type="paragraph" w:customStyle="1" w:styleId="xl173">
    <w:name w:val="xl173"/>
    <w:basedOn w:val="Parasts"/>
    <w:rsid w:val="008E133B"/>
    <w:pPr>
      <w:pBdr>
        <w:top w:val="single" w:sz="4" w:space="0" w:color="auto"/>
        <w:bottom w:val="single" w:sz="4" w:space="0" w:color="auto"/>
      </w:pBdr>
      <w:spacing w:before="100" w:beforeAutospacing="1" w:after="100" w:afterAutospacing="1"/>
      <w:textAlignment w:val="top"/>
    </w:pPr>
    <w:rPr>
      <w:rFonts w:eastAsia="Times New Roman"/>
      <w:b/>
      <w:bCs/>
      <w:sz w:val="22"/>
      <w:szCs w:val="22"/>
      <w:lang w:eastAsia="lv-LV"/>
    </w:rPr>
  </w:style>
  <w:style w:type="paragraph" w:customStyle="1" w:styleId="xl174">
    <w:name w:val="xl174"/>
    <w:basedOn w:val="Parasts"/>
    <w:rsid w:val="008E133B"/>
    <w:pPr>
      <w:pBdr>
        <w:top w:val="single" w:sz="4" w:space="0" w:color="auto"/>
        <w:bottom w:val="single" w:sz="4" w:space="0" w:color="auto"/>
        <w:right w:val="single" w:sz="4" w:space="0" w:color="auto"/>
      </w:pBdr>
      <w:spacing w:before="100" w:beforeAutospacing="1" w:after="100" w:afterAutospacing="1"/>
      <w:textAlignment w:val="top"/>
    </w:pPr>
    <w:rPr>
      <w:rFonts w:eastAsia="Times New Roman"/>
      <w:b/>
      <w:bCs/>
      <w:sz w:val="22"/>
      <w:szCs w:val="22"/>
      <w:lang w:eastAsia="lv-LV"/>
    </w:rPr>
  </w:style>
  <w:style w:type="paragraph" w:customStyle="1" w:styleId="xl175">
    <w:name w:val="xl175"/>
    <w:basedOn w:val="Parasts"/>
    <w:rsid w:val="008E133B"/>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2"/>
      <w:szCs w:val="22"/>
      <w:lang w:eastAsia="lv-LV"/>
    </w:rPr>
  </w:style>
  <w:style w:type="paragraph" w:customStyle="1" w:styleId="xl176">
    <w:name w:val="xl176"/>
    <w:basedOn w:val="Parasts"/>
    <w:rsid w:val="008E133B"/>
    <w:pPr>
      <w:pBdr>
        <w:top w:val="single" w:sz="4" w:space="0" w:color="auto"/>
        <w:bottom w:val="single" w:sz="4" w:space="0" w:color="auto"/>
      </w:pBdr>
      <w:spacing w:before="100" w:beforeAutospacing="1" w:after="100" w:afterAutospacing="1"/>
      <w:jc w:val="center"/>
      <w:textAlignment w:val="center"/>
    </w:pPr>
    <w:rPr>
      <w:rFonts w:eastAsia="Times New Roman"/>
      <w:b/>
      <w:bCs/>
      <w:sz w:val="22"/>
      <w:szCs w:val="22"/>
      <w:lang w:eastAsia="lv-LV"/>
    </w:rPr>
  </w:style>
  <w:style w:type="paragraph" w:customStyle="1" w:styleId="xl177">
    <w:name w:val="xl177"/>
    <w:basedOn w:val="Parasts"/>
    <w:rsid w:val="008E133B"/>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2"/>
      <w:szCs w:val="22"/>
      <w:lang w:eastAsia="lv-LV"/>
    </w:rPr>
  </w:style>
  <w:style w:type="paragraph" w:customStyle="1" w:styleId="xl178">
    <w:name w:val="xl178"/>
    <w:basedOn w:val="Parasts"/>
    <w:rsid w:val="008E133B"/>
    <w:pPr>
      <w:pBdr>
        <w:top w:val="single" w:sz="4" w:space="0" w:color="auto"/>
        <w:left w:val="single" w:sz="4" w:space="0" w:color="auto"/>
      </w:pBdr>
      <w:spacing w:before="100" w:beforeAutospacing="1" w:after="100" w:afterAutospacing="1"/>
      <w:textAlignment w:val="top"/>
    </w:pPr>
    <w:rPr>
      <w:rFonts w:eastAsia="Times New Roman"/>
      <w:sz w:val="22"/>
      <w:szCs w:val="22"/>
      <w:lang w:eastAsia="lv-LV"/>
    </w:rPr>
  </w:style>
  <w:style w:type="paragraph" w:customStyle="1" w:styleId="xl179">
    <w:name w:val="xl179"/>
    <w:basedOn w:val="Parasts"/>
    <w:rsid w:val="008E133B"/>
    <w:pPr>
      <w:pBdr>
        <w:top w:val="single" w:sz="4" w:space="0" w:color="auto"/>
      </w:pBdr>
      <w:spacing w:before="100" w:beforeAutospacing="1" w:after="100" w:afterAutospacing="1"/>
      <w:textAlignment w:val="top"/>
    </w:pPr>
    <w:rPr>
      <w:rFonts w:eastAsia="Times New Roman"/>
      <w:sz w:val="22"/>
      <w:szCs w:val="22"/>
      <w:lang w:eastAsia="lv-LV"/>
    </w:rPr>
  </w:style>
  <w:style w:type="paragraph" w:customStyle="1" w:styleId="xl180">
    <w:name w:val="xl180"/>
    <w:basedOn w:val="Parasts"/>
    <w:rsid w:val="008E133B"/>
    <w:pPr>
      <w:pBdr>
        <w:top w:val="single" w:sz="4" w:space="0" w:color="auto"/>
        <w:right w:val="single" w:sz="4" w:space="0" w:color="auto"/>
      </w:pBdr>
      <w:spacing w:before="100" w:beforeAutospacing="1" w:after="100" w:afterAutospacing="1"/>
      <w:textAlignment w:val="top"/>
    </w:pPr>
    <w:rPr>
      <w:rFonts w:eastAsia="Times New Roman"/>
      <w:sz w:val="22"/>
      <w:szCs w:val="22"/>
      <w:lang w:eastAsia="lv-LV"/>
    </w:rPr>
  </w:style>
  <w:style w:type="paragraph" w:customStyle="1" w:styleId="xl181">
    <w:name w:val="xl181"/>
    <w:basedOn w:val="Parasts"/>
    <w:rsid w:val="008E133B"/>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b/>
      <w:bCs/>
      <w:sz w:val="22"/>
      <w:szCs w:val="22"/>
      <w:lang w:eastAsia="lv-LV"/>
    </w:rPr>
  </w:style>
  <w:style w:type="paragraph" w:customStyle="1" w:styleId="xl182">
    <w:name w:val="xl182"/>
    <w:basedOn w:val="Parasts"/>
    <w:rsid w:val="008E133B"/>
    <w:pPr>
      <w:pBdr>
        <w:top w:val="single" w:sz="4" w:space="0" w:color="auto"/>
        <w:bottom w:val="single" w:sz="4" w:space="0" w:color="auto"/>
      </w:pBdr>
      <w:spacing w:before="100" w:beforeAutospacing="1" w:after="100" w:afterAutospacing="1"/>
      <w:jc w:val="right"/>
      <w:textAlignment w:val="center"/>
    </w:pPr>
    <w:rPr>
      <w:rFonts w:eastAsia="Times New Roman"/>
      <w:sz w:val="22"/>
      <w:szCs w:val="22"/>
      <w:lang w:eastAsia="lv-LV"/>
    </w:rPr>
  </w:style>
  <w:style w:type="paragraph" w:customStyle="1" w:styleId="xl183">
    <w:name w:val="xl183"/>
    <w:basedOn w:val="Parasts"/>
    <w:rsid w:val="008E133B"/>
    <w:pPr>
      <w:pBdr>
        <w:top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2"/>
      <w:szCs w:val="22"/>
      <w:lang w:eastAsia="lv-LV"/>
    </w:rPr>
  </w:style>
  <w:style w:type="paragraph" w:customStyle="1" w:styleId="xl184">
    <w:name w:val="xl184"/>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eastAsia="lv-LV"/>
    </w:rPr>
  </w:style>
  <w:style w:type="paragraph" w:customStyle="1" w:styleId="xl185">
    <w:name w:val="xl185"/>
    <w:basedOn w:val="Parasts"/>
    <w:rsid w:val="008E133B"/>
    <w:pPr>
      <w:pBdr>
        <w:top w:val="single" w:sz="4" w:space="0" w:color="auto"/>
        <w:bottom w:val="single" w:sz="4" w:space="0" w:color="auto"/>
      </w:pBdr>
      <w:spacing w:before="100" w:beforeAutospacing="1" w:after="100" w:afterAutospacing="1"/>
      <w:jc w:val="right"/>
      <w:textAlignment w:val="center"/>
    </w:pPr>
    <w:rPr>
      <w:rFonts w:eastAsia="Times New Roman"/>
      <w:sz w:val="22"/>
      <w:szCs w:val="22"/>
      <w:lang w:eastAsia="lv-LV"/>
    </w:rPr>
  </w:style>
  <w:style w:type="paragraph" w:customStyle="1" w:styleId="xl186">
    <w:name w:val="xl186"/>
    <w:basedOn w:val="Parasts"/>
    <w:rsid w:val="008E133B"/>
    <w:pPr>
      <w:pBdr>
        <w:top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2"/>
      <w:szCs w:val="22"/>
      <w:lang w:eastAsia="lv-LV"/>
    </w:rPr>
  </w:style>
  <w:style w:type="paragraph" w:customStyle="1" w:styleId="xl187">
    <w:name w:val="xl187"/>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eastAsia="lv-LV"/>
    </w:rPr>
  </w:style>
  <w:style w:type="paragraph" w:customStyle="1" w:styleId="xl64">
    <w:name w:val="xl64"/>
    <w:basedOn w:val="Parasts"/>
    <w:rsid w:val="008E133B"/>
    <w:pPr>
      <w:spacing w:before="100" w:beforeAutospacing="1" w:after="100" w:afterAutospacing="1"/>
    </w:pPr>
    <w:rPr>
      <w:rFonts w:eastAsia="Times New Roman"/>
      <w:sz w:val="20"/>
      <w:szCs w:val="20"/>
      <w:lang w:eastAsia="lv-LV"/>
    </w:rPr>
  </w:style>
  <w:style w:type="paragraph" w:customStyle="1" w:styleId="xl65">
    <w:name w:val="xl65"/>
    <w:basedOn w:val="Parasts"/>
    <w:rsid w:val="008E133B"/>
    <w:pPr>
      <w:spacing w:before="100" w:beforeAutospacing="1" w:after="100" w:afterAutospacing="1"/>
    </w:pPr>
    <w:rPr>
      <w:rFonts w:eastAsia="Times New Roman"/>
      <w:b/>
      <w:bCs/>
      <w:sz w:val="20"/>
      <w:szCs w:val="20"/>
      <w:lang w:eastAsia="lv-LV"/>
    </w:rPr>
  </w:style>
  <w:style w:type="paragraph" w:customStyle="1" w:styleId="xl188">
    <w:name w:val="xl188"/>
    <w:basedOn w:val="Parasts"/>
    <w:rsid w:val="008E133B"/>
    <w:pPr>
      <w:pBdr>
        <w:top w:val="single" w:sz="4" w:space="0" w:color="auto"/>
        <w:right w:val="single" w:sz="4" w:space="0" w:color="auto"/>
      </w:pBdr>
      <w:spacing w:before="100" w:beforeAutospacing="1" w:after="100" w:afterAutospacing="1"/>
      <w:textAlignment w:val="top"/>
    </w:pPr>
    <w:rPr>
      <w:rFonts w:eastAsia="Times New Roman"/>
      <w:lang w:eastAsia="lv-LV"/>
    </w:rPr>
  </w:style>
  <w:style w:type="paragraph" w:customStyle="1" w:styleId="xl189">
    <w:name w:val="xl189"/>
    <w:basedOn w:val="Parasts"/>
    <w:rsid w:val="008E133B"/>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b/>
      <w:bCs/>
      <w:lang w:eastAsia="lv-LV"/>
    </w:rPr>
  </w:style>
  <w:style w:type="paragraph" w:customStyle="1" w:styleId="xl190">
    <w:name w:val="xl190"/>
    <w:basedOn w:val="Parasts"/>
    <w:rsid w:val="008E133B"/>
    <w:pPr>
      <w:pBdr>
        <w:top w:val="single" w:sz="4" w:space="0" w:color="auto"/>
        <w:bottom w:val="single" w:sz="4" w:space="0" w:color="auto"/>
      </w:pBdr>
      <w:spacing w:before="100" w:beforeAutospacing="1" w:after="100" w:afterAutospacing="1"/>
      <w:jc w:val="right"/>
      <w:textAlignment w:val="center"/>
    </w:pPr>
    <w:rPr>
      <w:rFonts w:eastAsia="Times New Roman"/>
      <w:lang w:eastAsia="lv-LV"/>
    </w:rPr>
  </w:style>
  <w:style w:type="paragraph" w:customStyle="1" w:styleId="xl191">
    <w:name w:val="xl191"/>
    <w:basedOn w:val="Parasts"/>
    <w:rsid w:val="008E133B"/>
    <w:pPr>
      <w:pBdr>
        <w:top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eastAsia="lv-LV"/>
    </w:rPr>
  </w:style>
  <w:style w:type="paragraph" w:customStyle="1" w:styleId="xl192">
    <w:name w:val="xl192"/>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0"/>
      <w:szCs w:val="20"/>
      <w:lang w:eastAsia="lv-LV"/>
    </w:rPr>
  </w:style>
  <w:style w:type="paragraph" w:customStyle="1" w:styleId="xl193">
    <w:name w:val="xl193"/>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eastAsia="lv-LV"/>
    </w:rPr>
  </w:style>
  <w:style w:type="paragraph" w:customStyle="1" w:styleId="xl194">
    <w:name w:val="xl194"/>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lv-LV"/>
    </w:rPr>
  </w:style>
  <w:style w:type="paragraph" w:customStyle="1" w:styleId="xl195">
    <w:name w:val="xl195"/>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lang w:eastAsia="lv-LV"/>
    </w:rPr>
  </w:style>
  <w:style w:type="paragraph" w:customStyle="1" w:styleId="font6">
    <w:name w:val="font6"/>
    <w:basedOn w:val="Parasts"/>
    <w:rsid w:val="008E133B"/>
    <w:pPr>
      <w:spacing w:before="100" w:beforeAutospacing="1" w:after="100" w:afterAutospacing="1"/>
    </w:pPr>
    <w:rPr>
      <w:rFonts w:ascii="Tahoma" w:eastAsia="Times New Roman" w:hAnsi="Tahoma" w:cs="Tahoma"/>
      <w:b/>
      <w:bCs/>
      <w:color w:val="000000"/>
      <w:sz w:val="18"/>
      <w:szCs w:val="18"/>
      <w:lang w:eastAsia="lv-LV"/>
    </w:rPr>
  </w:style>
  <w:style w:type="paragraph" w:customStyle="1" w:styleId="xl196">
    <w:name w:val="xl196"/>
    <w:basedOn w:val="Parasts"/>
    <w:rsid w:val="008E133B"/>
    <w:pPr>
      <w:pBdr>
        <w:top w:val="single" w:sz="4" w:space="0" w:color="auto"/>
        <w:bottom w:val="single" w:sz="4" w:space="0" w:color="auto"/>
      </w:pBdr>
      <w:spacing w:before="100" w:beforeAutospacing="1" w:after="100" w:afterAutospacing="1"/>
      <w:jc w:val="center"/>
      <w:textAlignment w:val="center"/>
    </w:pPr>
    <w:rPr>
      <w:rFonts w:eastAsia="Times New Roman"/>
      <w:lang w:eastAsia="lv-LV"/>
    </w:rPr>
  </w:style>
  <w:style w:type="paragraph" w:customStyle="1" w:styleId="xl197">
    <w:name w:val="xl197"/>
    <w:basedOn w:val="Parasts"/>
    <w:rsid w:val="008E133B"/>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lv-LV"/>
    </w:rPr>
  </w:style>
  <w:style w:type="paragraph" w:customStyle="1" w:styleId="xl198">
    <w:name w:val="xl198"/>
    <w:basedOn w:val="Parasts"/>
    <w:rsid w:val="008E133B"/>
    <w:pPr>
      <w:spacing w:before="100" w:beforeAutospacing="1" w:after="100" w:afterAutospacing="1"/>
    </w:pPr>
    <w:rPr>
      <w:rFonts w:eastAsia="Times New Roman"/>
      <w:lang w:eastAsia="lv-LV"/>
    </w:rPr>
  </w:style>
  <w:style w:type="paragraph" w:customStyle="1" w:styleId="xl199">
    <w:name w:val="xl199"/>
    <w:basedOn w:val="Parasts"/>
    <w:rsid w:val="008E133B"/>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lv-LV"/>
    </w:rPr>
  </w:style>
  <w:style w:type="paragraph" w:customStyle="1" w:styleId="xl200">
    <w:name w:val="xl200"/>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lv-LV"/>
    </w:rPr>
  </w:style>
  <w:style w:type="paragraph" w:customStyle="1" w:styleId="xl201">
    <w:name w:val="xl201"/>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lv-LV"/>
    </w:rPr>
  </w:style>
  <w:style w:type="paragraph" w:customStyle="1" w:styleId="xl202">
    <w:name w:val="xl202"/>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lang w:eastAsia="lv-LV"/>
    </w:rPr>
  </w:style>
  <w:style w:type="paragraph" w:customStyle="1" w:styleId="xl203">
    <w:name w:val="xl203"/>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lang w:eastAsia="lv-LV"/>
    </w:rPr>
  </w:style>
  <w:style w:type="paragraph" w:customStyle="1" w:styleId="xl204">
    <w:name w:val="xl204"/>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lv-LV"/>
    </w:rPr>
  </w:style>
  <w:style w:type="paragraph" w:customStyle="1" w:styleId="xl205">
    <w:name w:val="xl205"/>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lang w:eastAsia="lv-LV"/>
    </w:rPr>
  </w:style>
  <w:style w:type="paragraph" w:customStyle="1" w:styleId="xl206">
    <w:name w:val="xl206"/>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lang w:eastAsia="lv-LV"/>
    </w:rPr>
  </w:style>
  <w:style w:type="paragraph" w:customStyle="1" w:styleId="xl207">
    <w:name w:val="xl207"/>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18"/>
      <w:szCs w:val="18"/>
      <w:lang w:eastAsia="lv-LV"/>
    </w:rPr>
  </w:style>
  <w:style w:type="paragraph" w:customStyle="1" w:styleId="xl208">
    <w:name w:val="xl208"/>
    <w:basedOn w:val="Parasts"/>
    <w:rsid w:val="008E1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lv-LV"/>
    </w:rPr>
  </w:style>
  <w:style w:type="paragraph" w:customStyle="1" w:styleId="xl209">
    <w:name w:val="xl209"/>
    <w:basedOn w:val="Parasts"/>
    <w:rsid w:val="008E133B"/>
    <w:pPr>
      <w:spacing w:before="100" w:beforeAutospacing="1" w:after="100" w:afterAutospacing="1"/>
    </w:pPr>
    <w:rPr>
      <w:rFonts w:eastAsia="Times New Roman"/>
      <w:lang w:eastAsia="lv-LV"/>
    </w:rPr>
  </w:style>
  <w:style w:type="character" w:customStyle="1" w:styleId="tvhtml">
    <w:name w:val="tv_html"/>
    <w:rsid w:val="008E133B"/>
  </w:style>
  <w:style w:type="paragraph" w:customStyle="1" w:styleId="msonormal0">
    <w:name w:val="msonormal"/>
    <w:basedOn w:val="Parasts"/>
    <w:rsid w:val="008E133B"/>
    <w:pPr>
      <w:spacing w:before="100" w:beforeAutospacing="1" w:after="100" w:afterAutospacing="1"/>
    </w:pPr>
    <w:rPr>
      <w:rFonts w:eastAsia="Times New Roman"/>
      <w:lang w:eastAsia="lv-LV"/>
    </w:rPr>
  </w:style>
  <w:style w:type="table" w:styleId="Reatabula">
    <w:name w:val="Table Grid"/>
    <w:basedOn w:val="Parastatabula"/>
    <w:uiPriority w:val="39"/>
    <w:rsid w:val="008E133B"/>
    <w:pPr>
      <w:ind w:firstLine="0"/>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rsid w:val="008E133B"/>
  </w:style>
  <w:style w:type="paragraph" w:customStyle="1" w:styleId="font7">
    <w:name w:val="font7"/>
    <w:basedOn w:val="Parasts"/>
    <w:rsid w:val="008E133B"/>
    <w:pPr>
      <w:spacing w:before="100" w:beforeAutospacing="1" w:after="100" w:afterAutospacing="1"/>
      <w:ind w:firstLine="0"/>
      <w:jc w:val="left"/>
    </w:pPr>
    <w:rPr>
      <w:rFonts w:eastAsia="Times New Roman"/>
      <w:b/>
      <w:bCs/>
      <w:color w:val="DD0806"/>
      <w:sz w:val="16"/>
      <w:szCs w:val="16"/>
      <w:lang w:eastAsia="lv-LV"/>
    </w:rPr>
  </w:style>
  <w:style w:type="numbering" w:customStyle="1" w:styleId="Bezsaraksta2">
    <w:name w:val="Bez saraksta2"/>
    <w:next w:val="Bezsaraksta"/>
    <w:uiPriority w:val="99"/>
    <w:semiHidden/>
    <w:rsid w:val="008E133B"/>
  </w:style>
  <w:style w:type="paragraph" w:styleId="Pamattekstsaratkpi">
    <w:name w:val="Body Text Indent"/>
    <w:basedOn w:val="Parasts"/>
    <w:link w:val="PamattekstsaratkpiRakstz"/>
    <w:uiPriority w:val="99"/>
    <w:semiHidden/>
    <w:unhideWhenUsed/>
    <w:rsid w:val="008E133B"/>
    <w:pPr>
      <w:spacing w:after="120"/>
      <w:ind w:left="283"/>
    </w:pPr>
    <w:rPr>
      <w:rFonts w:eastAsia="Times New Roman"/>
      <w:lang w:eastAsia="lv-LV"/>
    </w:rPr>
  </w:style>
  <w:style w:type="character" w:customStyle="1" w:styleId="PamattekstsaratkpiRakstz">
    <w:name w:val="Pamatteksts ar atkāpi Rakstz."/>
    <w:basedOn w:val="Noklusjumarindkopasfonts"/>
    <w:link w:val="Pamattekstsaratkpi"/>
    <w:uiPriority w:val="99"/>
    <w:semiHidden/>
    <w:rsid w:val="008E133B"/>
    <w:rPr>
      <w:rFonts w:eastAsia="Times New Roman"/>
      <w:lang w:eastAsia="lv-LV"/>
    </w:rPr>
  </w:style>
  <w:style w:type="paragraph" w:customStyle="1" w:styleId="tv213">
    <w:name w:val="tv213"/>
    <w:basedOn w:val="Parasts"/>
    <w:rsid w:val="008E133B"/>
    <w:pPr>
      <w:spacing w:before="100" w:beforeAutospacing="1" w:after="100" w:afterAutospacing="1"/>
      <w:ind w:firstLine="0"/>
      <w:jc w:val="left"/>
    </w:pPr>
    <w:rPr>
      <w:rFonts w:eastAsia="Times New Roman"/>
      <w:lang w:val="en-US"/>
    </w:rPr>
  </w:style>
  <w:style w:type="numbering" w:customStyle="1" w:styleId="Bezsaraksta3">
    <w:name w:val="Bez saraksta3"/>
    <w:next w:val="Bezsaraksta"/>
    <w:uiPriority w:val="99"/>
    <w:semiHidden/>
    <w:rsid w:val="008E133B"/>
  </w:style>
  <w:style w:type="table" w:customStyle="1" w:styleId="Reatabula1">
    <w:name w:val="Režģa tabula1"/>
    <w:basedOn w:val="Parastatabula"/>
    <w:next w:val="Reatabula"/>
    <w:uiPriority w:val="59"/>
    <w:rsid w:val="008E133B"/>
    <w:pPr>
      <w:ind w:firstLine="0"/>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
    <w:name w:val="Bez saraksta4"/>
    <w:next w:val="Bezsaraksta"/>
    <w:uiPriority w:val="99"/>
    <w:semiHidden/>
    <w:unhideWhenUsed/>
    <w:rsid w:val="008E133B"/>
  </w:style>
  <w:style w:type="numbering" w:customStyle="1" w:styleId="Bezsaraksta5">
    <w:name w:val="Bez saraksta5"/>
    <w:next w:val="Bezsaraksta"/>
    <w:uiPriority w:val="99"/>
    <w:semiHidden/>
    <w:rsid w:val="008E133B"/>
  </w:style>
  <w:style w:type="numbering" w:customStyle="1" w:styleId="Bezsaraksta6">
    <w:name w:val="Bez saraksta6"/>
    <w:next w:val="Bezsaraksta"/>
    <w:uiPriority w:val="99"/>
    <w:semiHidden/>
    <w:rsid w:val="008E133B"/>
  </w:style>
  <w:style w:type="character" w:styleId="Izclums">
    <w:name w:val="Emphasis"/>
    <w:basedOn w:val="Noklusjumarindkopasfonts"/>
    <w:uiPriority w:val="20"/>
    <w:qFormat/>
    <w:rsid w:val="008E133B"/>
    <w:rPr>
      <w:i/>
      <w:iCs/>
    </w:rPr>
  </w:style>
  <w:style w:type="character" w:customStyle="1" w:styleId="st">
    <w:name w:val="st"/>
    <w:basedOn w:val="Noklusjumarindkopasfonts"/>
    <w:rsid w:val="008E133B"/>
  </w:style>
  <w:style w:type="numbering" w:customStyle="1" w:styleId="Bezsaraksta7">
    <w:name w:val="Bez saraksta7"/>
    <w:next w:val="Bezsaraksta"/>
    <w:uiPriority w:val="99"/>
    <w:semiHidden/>
    <w:rsid w:val="008E133B"/>
  </w:style>
  <w:style w:type="numbering" w:customStyle="1" w:styleId="Bezsaraksta8">
    <w:name w:val="Bez saraksta8"/>
    <w:next w:val="Bezsaraksta"/>
    <w:uiPriority w:val="99"/>
    <w:semiHidden/>
    <w:unhideWhenUsed/>
    <w:rsid w:val="008E133B"/>
  </w:style>
  <w:style w:type="paragraph" w:customStyle="1" w:styleId="NormalWeb4">
    <w:name w:val="Normal (Web)4"/>
    <w:basedOn w:val="Parasts"/>
    <w:rsid w:val="008E133B"/>
    <w:pPr>
      <w:ind w:firstLine="0"/>
      <w:jc w:val="left"/>
    </w:pPr>
    <w:rPr>
      <w:rFonts w:ascii="Tahoma" w:eastAsia="Times New Roman" w:hAnsi="Tahoma" w:cs="Tahoma"/>
      <w:color w:val="2D2F30"/>
      <w:sz w:val="17"/>
      <w:szCs w:val="17"/>
      <w:lang w:eastAsia="lv-LV"/>
    </w:rPr>
  </w:style>
  <w:style w:type="paragraph" w:customStyle="1" w:styleId="naisf">
    <w:name w:val="naisf"/>
    <w:basedOn w:val="Parasts"/>
    <w:link w:val="naisfChar"/>
    <w:rsid w:val="008E133B"/>
    <w:pPr>
      <w:ind w:firstLine="0"/>
      <w:jc w:val="left"/>
    </w:pPr>
    <w:rPr>
      <w:rFonts w:eastAsia="Times New Roman"/>
      <w:lang w:eastAsia="lv-LV"/>
    </w:rPr>
  </w:style>
  <w:style w:type="paragraph" w:customStyle="1" w:styleId="ListParagraph1">
    <w:name w:val="List Paragraph1"/>
    <w:basedOn w:val="Parasts"/>
    <w:rsid w:val="008E133B"/>
    <w:pPr>
      <w:spacing w:after="200" w:line="276" w:lineRule="auto"/>
      <w:ind w:left="720" w:firstLine="0"/>
      <w:jc w:val="left"/>
    </w:pPr>
    <w:rPr>
      <w:rFonts w:ascii="Calibri" w:eastAsia="Calibri" w:hAnsi="Calibri"/>
      <w:sz w:val="22"/>
      <w:szCs w:val="22"/>
    </w:rPr>
  </w:style>
  <w:style w:type="paragraph" w:styleId="Bezatstarpm">
    <w:name w:val="No Spacing"/>
    <w:uiPriority w:val="1"/>
    <w:qFormat/>
    <w:rsid w:val="008E133B"/>
    <w:pPr>
      <w:ind w:firstLine="0"/>
      <w:jc w:val="left"/>
    </w:pPr>
    <w:rPr>
      <w:rFonts w:eastAsia="Times New Roman"/>
    </w:rPr>
  </w:style>
  <w:style w:type="character" w:customStyle="1" w:styleId="naisfChar">
    <w:name w:val="naisf Char"/>
    <w:link w:val="naisf"/>
    <w:locked/>
    <w:rsid w:val="008E133B"/>
    <w:rPr>
      <w:rFonts w:eastAsia="Times New Roman"/>
      <w:lang w:eastAsia="lv-LV"/>
    </w:rPr>
  </w:style>
  <w:style w:type="character" w:customStyle="1" w:styleId="apple-converted-space">
    <w:name w:val="apple-converted-space"/>
    <w:basedOn w:val="Noklusjumarindkopasfonts"/>
    <w:rsid w:val="008E133B"/>
  </w:style>
  <w:style w:type="character" w:customStyle="1" w:styleId="xbe">
    <w:name w:val="_xbe"/>
    <w:basedOn w:val="Noklusjumarindkopasfonts"/>
    <w:rsid w:val="008E133B"/>
  </w:style>
  <w:style w:type="character" w:customStyle="1" w:styleId="highlight">
    <w:name w:val="highlight"/>
    <w:basedOn w:val="Noklusjumarindkopasfonts"/>
    <w:rsid w:val="008E133B"/>
  </w:style>
  <w:style w:type="table" w:customStyle="1" w:styleId="Reatabula2">
    <w:name w:val="Režģa tabula2"/>
    <w:basedOn w:val="Parastatabula"/>
    <w:next w:val="Reatabula"/>
    <w:uiPriority w:val="59"/>
    <w:rsid w:val="008E133B"/>
    <w:pPr>
      <w:ind w:firstLine="0"/>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8E133B"/>
    <w:pPr>
      <w:ind w:firstLine="0"/>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8E133B"/>
    <w:pPr>
      <w:ind w:firstLine="0"/>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9">
    <w:name w:val="Bez saraksta9"/>
    <w:next w:val="Bezsaraksta"/>
    <w:semiHidden/>
    <w:rsid w:val="008E133B"/>
  </w:style>
  <w:style w:type="numbering" w:customStyle="1" w:styleId="Bezsaraksta10">
    <w:name w:val="Bez saraksta10"/>
    <w:next w:val="Bezsaraksta"/>
    <w:uiPriority w:val="99"/>
    <w:semiHidden/>
    <w:rsid w:val="008E133B"/>
  </w:style>
  <w:style w:type="numbering" w:customStyle="1" w:styleId="Bezsaraksta111">
    <w:name w:val="Bez saraksta111"/>
    <w:next w:val="Bezsaraksta"/>
    <w:uiPriority w:val="99"/>
    <w:semiHidden/>
    <w:unhideWhenUsed/>
    <w:rsid w:val="008E133B"/>
  </w:style>
  <w:style w:type="numbering" w:customStyle="1" w:styleId="Bezsaraksta12">
    <w:name w:val="Bez saraksta12"/>
    <w:next w:val="Bezsaraksta"/>
    <w:uiPriority w:val="99"/>
    <w:semiHidden/>
    <w:rsid w:val="008E133B"/>
  </w:style>
  <w:style w:type="numbering" w:customStyle="1" w:styleId="Bezsaraksta13">
    <w:name w:val="Bez saraksta13"/>
    <w:next w:val="Bezsaraksta"/>
    <w:uiPriority w:val="99"/>
    <w:semiHidden/>
    <w:rsid w:val="008E133B"/>
  </w:style>
  <w:style w:type="table" w:customStyle="1" w:styleId="TableGrid">
    <w:name w:val="TableGrid"/>
    <w:rsid w:val="008E133B"/>
    <w:pPr>
      <w:ind w:firstLine="0"/>
      <w:jc w:val="left"/>
    </w:pPr>
    <w:rPr>
      <w:rFonts w:asciiTheme="minorHAnsi" w:eastAsiaTheme="minorEastAsia" w:hAnsiTheme="minorHAnsi" w:cstheme="minorBidi"/>
      <w:sz w:val="22"/>
      <w:szCs w:val="22"/>
      <w:lang w:eastAsia="lv-LV"/>
    </w:rPr>
    <w:tblPr>
      <w:tblCellMar>
        <w:top w:w="0" w:type="dxa"/>
        <w:left w:w="0" w:type="dxa"/>
        <w:bottom w:w="0" w:type="dxa"/>
        <w:right w:w="0" w:type="dxa"/>
      </w:tblCellMar>
    </w:tblPr>
  </w:style>
  <w:style w:type="character" w:styleId="Lappusesnumurs">
    <w:name w:val="page number"/>
    <w:basedOn w:val="Noklusjumarindkopasfonts"/>
    <w:semiHidden/>
    <w:rsid w:val="008E133B"/>
  </w:style>
  <w:style w:type="table" w:customStyle="1" w:styleId="Reatabula5">
    <w:name w:val="Režģa tabula5"/>
    <w:basedOn w:val="Parastatabula"/>
    <w:next w:val="Reatabula"/>
    <w:uiPriority w:val="59"/>
    <w:rsid w:val="008E133B"/>
    <w:pPr>
      <w:ind w:firstLine="0"/>
      <w:jc w:val="left"/>
    </w:pPr>
    <w:rPr>
      <w:rFonts w:eastAsia="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8E133B"/>
    <w:pPr>
      <w:ind w:firstLine="0"/>
      <w:jc w:val="left"/>
    </w:pPr>
    <w:rPr>
      <w:rFonts w:eastAsia="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4">
    <w:name w:val="Bez saraksta14"/>
    <w:next w:val="Bezsaraksta"/>
    <w:uiPriority w:val="99"/>
    <w:semiHidden/>
    <w:unhideWhenUsed/>
    <w:rsid w:val="008E133B"/>
  </w:style>
  <w:style w:type="character" w:styleId="Komentraatsauce">
    <w:name w:val="annotation reference"/>
    <w:basedOn w:val="Noklusjumarindkopasfonts"/>
    <w:uiPriority w:val="99"/>
    <w:semiHidden/>
    <w:unhideWhenUsed/>
    <w:rsid w:val="008E133B"/>
    <w:rPr>
      <w:sz w:val="16"/>
      <w:szCs w:val="16"/>
    </w:rPr>
  </w:style>
  <w:style w:type="paragraph" w:styleId="Komentrateksts">
    <w:name w:val="annotation text"/>
    <w:basedOn w:val="Parasts"/>
    <w:link w:val="KomentratekstsRakstz"/>
    <w:uiPriority w:val="99"/>
    <w:semiHidden/>
    <w:unhideWhenUsed/>
    <w:rsid w:val="008E133B"/>
    <w:pPr>
      <w:spacing w:after="160"/>
      <w:ind w:firstLine="0"/>
      <w:jc w:val="left"/>
    </w:pPr>
    <w:rPr>
      <w:rFonts w:asciiTheme="minorHAnsi" w:hAnsiTheme="minorHAnsi" w:cstheme="minorBidi"/>
      <w:sz w:val="20"/>
      <w:szCs w:val="20"/>
    </w:rPr>
  </w:style>
  <w:style w:type="character" w:customStyle="1" w:styleId="KomentratekstsRakstz">
    <w:name w:val="Komentāra teksts Rakstz."/>
    <w:basedOn w:val="Noklusjumarindkopasfonts"/>
    <w:link w:val="Komentrateksts"/>
    <w:uiPriority w:val="99"/>
    <w:semiHidden/>
    <w:rsid w:val="008E133B"/>
    <w:rPr>
      <w:rFonts w:asciiTheme="minorHAnsi" w:hAnsiTheme="minorHAnsi" w:cstheme="minorBidi"/>
      <w:sz w:val="20"/>
      <w:szCs w:val="20"/>
    </w:rPr>
  </w:style>
  <w:style w:type="paragraph" w:styleId="Komentratma">
    <w:name w:val="annotation subject"/>
    <w:basedOn w:val="Komentrateksts"/>
    <w:next w:val="Komentrateksts"/>
    <w:link w:val="KomentratmaRakstz"/>
    <w:uiPriority w:val="99"/>
    <w:semiHidden/>
    <w:unhideWhenUsed/>
    <w:rsid w:val="008E133B"/>
    <w:rPr>
      <w:b/>
      <w:bCs/>
    </w:rPr>
  </w:style>
  <w:style w:type="character" w:customStyle="1" w:styleId="KomentratmaRakstz">
    <w:name w:val="Komentāra tēma Rakstz."/>
    <w:basedOn w:val="KomentratekstsRakstz"/>
    <w:link w:val="Komentratma"/>
    <w:uiPriority w:val="99"/>
    <w:semiHidden/>
    <w:rsid w:val="008E133B"/>
    <w:rPr>
      <w:rFonts w:asciiTheme="minorHAnsi" w:hAnsiTheme="minorHAnsi" w:cstheme="minorBidi"/>
      <w:b/>
      <w:bCs/>
      <w:sz w:val="20"/>
      <w:szCs w:val="20"/>
    </w:rPr>
  </w:style>
  <w:style w:type="table" w:customStyle="1" w:styleId="Reatabula7">
    <w:name w:val="Režģa tabula7"/>
    <w:basedOn w:val="Parastatabula"/>
    <w:next w:val="Reatabula"/>
    <w:uiPriority w:val="39"/>
    <w:rsid w:val="008E133B"/>
    <w:pPr>
      <w:ind w:firstLine="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5">
    <w:name w:val="Bez saraksta15"/>
    <w:next w:val="Bezsaraksta"/>
    <w:uiPriority w:val="99"/>
    <w:semiHidden/>
    <w:unhideWhenUsed/>
    <w:rsid w:val="008E133B"/>
  </w:style>
  <w:style w:type="numbering" w:customStyle="1" w:styleId="Bezsaraksta16">
    <w:name w:val="Bez saraksta16"/>
    <w:next w:val="Bezsaraksta"/>
    <w:uiPriority w:val="99"/>
    <w:semiHidden/>
    <w:rsid w:val="008E133B"/>
  </w:style>
  <w:style w:type="table" w:customStyle="1" w:styleId="Reatabula8">
    <w:name w:val="Režģa tabula8"/>
    <w:basedOn w:val="Parastatabula"/>
    <w:next w:val="Reatabula"/>
    <w:uiPriority w:val="39"/>
    <w:rsid w:val="008E133B"/>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8E133B"/>
    <w:pPr>
      <w:ind w:firstLine="0"/>
      <w:jc w:val="left"/>
    </w:pPr>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7">
    <w:name w:val="Bez saraksta17"/>
    <w:next w:val="Bezsaraksta"/>
    <w:uiPriority w:val="99"/>
    <w:semiHidden/>
    <w:rsid w:val="008E133B"/>
  </w:style>
  <w:style w:type="numbering" w:customStyle="1" w:styleId="Bezsaraksta18">
    <w:name w:val="Bez saraksta18"/>
    <w:next w:val="Bezsaraksta"/>
    <w:uiPriority w:val="99"/>
    <w:semiHidden/>
    <w:rsid w:val="008E133B"/>
  </w:style>
  <w:style w:type="numbering" w:customStyle="1" w:styleId="Bezsaraksta19">
    <w:name w:val="Bez saraksta19"/>
    <w:next w:val="Bezsaraksta"/>
    <w:uiPriority w:val="99"/>
    <w:semiHidden/>
    <w:rsid w:val="008E133B"/>
  </w:style>
  <w:style w:type="table" w:customStyle="1" w:styleId="Reatabula10">
    <w:name w:val="Režģa tabula10"/>
    <w:basedOn w:val="Parastatabula"/>
    <w:next w:val="Reatabula"/>
    <w:uiPriority w:val="59"/>
    <w:rsid w:val="008E133B"/>
    <w:pPr>
      <w:ind w:firstLine="0"/>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0">
    <w:name w:val="Bez saraksta20"/>
    <w:next w:val="Bezsaraksta"/>
    <w:uiPriority w:val="99"/>
    <w:semiHidden/>
    <w:rsid w:val="008E133B"/>
  </w:style>
  <w:style w:type="numbering" w:customStyle="1" w:styleId="Bezsaraksta21">
    <w:name w:val="Bez saraksta21"/>
    <w:next w:val="Bezsaraksta"/>
    <w:uiPriority w:val="99"/>
    <w:semiHidden/>
    <w:rsid w:val="008E133B"/>
  </w:style>
  <w:style w:type="numbering" w:customStyle="1" w:styleId="Bezsaraksta22">
    <w:name w:val="Bez saraksta22"/>
    <w:next w:val="Bezsaraksta"/>
    <w:uiPriority w:val="99"/>
    <w:semiHidden/>
    <w:rsid w:val="008E133B"/>
  </w:style>
  <w:style w:type="numbering" w:customStyle="1" w:styleId="Bezsaraksta23">
    <w:name w:val="Bez saraksta23"/>
    <w:next w:val="Bezsaraksta"/>
    <w:uiPriority w:val="99"/>
    <w:semiHidden/>
    <w:rsid w:val="008E133B"/>
  </w:style>
  <w:style w:type="table" w:customStyle="1" w:styleId="Reatabula81">
    <w:name w:val="Režģa tabula81"/>
    <w:basedOn w:val="Parastatabula"/>
    <w:next w:val="Reatabula"/>
    <w:uiPriority w:val="39"/>
    <w:rsid w:val="008E133B"/>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4">
    <w:name w:val="Bez saraksta24"/>
    <w:next w:val="Bezsaraksta"/>
    <w:semiHidden/>
    <w:rsid w:val="008E133B"/>
  </w:style>
  <w:style w:type="character" w:customStyle="1" w:styleId="Neatrisintapieminana">
    <w:name w:val="Neatrisināta pieminēšana"/>
    <w:uiPriority w:val="99"/>
    <w:semiHidden/>
    <w:unhideWhenUsed/>
    <w:rsid w:val="008E133B"/>
    <w:rPr>
      <w:color w:val="605E5C"/>
      <w:shd w:val="clear" w:color="auto" w:fill="E1DFDD"/>
    </w:rPr>
  </w:style>
  <w:style w:type="table" w:customStyle="1" w:styleId="Reatabula11">
    <w:name w:val="Režģa tabula11"/>
    <w:basedOn w:val="Parastatabula"/>
    <w:next w:val="Reatabula"/>
    <w:uiPriority w:val="39"/>
    <w:rsid w:val="008E133B"/>
    <w:pPr>
      <w:ind w:firstLine="0"/>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5">
    <w:name w:val="Bez saraksta25"/>
    <w:next w:val="Bezsaraksta"/>
    <w:uiPriority w:val="99"/>
    <w:semiHidden/>
    <w:rsid w:val="008E133B"/>
  </w:style>
  <w:style w:type="numbering" w:customStyle="1" w:styleId="Bezsaraksta26">
    <w:name w:val="Bez saraksta26"/>
    <w:next w:val="Bezsaraksta"/>
    <w:uiPriority w:val="99"/>
    <w:semiHidden/>
    <w:rsid w:val="008E133B"/>
  </w:style>
  <w:style w:type="paragraph" w:customStyle="1" w:styleId="ParastaisWeb">
    <w:name w:val="Parastais (Web)"/>
    <w:basedOn w:val="Parasts"/>
    <w:rsid w:val="008E133B"/>
    <w:pPr>
      <w:spacing w:before="100" w:beforeAutospacing="1" w:after="100" w:afterAutospacing="1"/>
      <w:ind w:firstLine="0"/>
      <w:jc w:val="left"/>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8456</Words>
  <Characters>4820</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Goba</dc:creator>
  <cp:keywords/>
  <dc:description/>
  <cp:lastModifiedBy>Amanda Goba</cp:lastModifiedBy>
  <cp:revision>4</cp:revision>
  <dcterms:created xsi:type="dcterms:W3CDTF">2019-05-27T07:36:00Z</dcterms:created>
  <dcterms:modified xsi:type="dcterms:W3CDTF">2019-05-28T06:48:00Z</dcterms:modified>
</cp:coreProperties>
</file>